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E3C8" w14:textId="7F455508" w:rsidR="007F0A68" w:rsidRPr="00DD65C8" w:rsidRDefault="007F0A68" w:rsidP="001F0D31">
      <w:pPr>
        <w:autoSpaceDE w:val="0"/>
        <w:autoSpaceDN w:val="0"/>
        <w:adjustRightInd w:val="0"/>
        <w:spacing w:after="0" w:line="360" w:lineRule="auto"/>
        <w:rPr>
          <w:rFonts w:ascii="Arial" w:hAnsi="Arial" w:cs="Arial"/>
          <w:color w:val="000000"/>
          <w:sz w:val="18"/>
          <w:szCs w:val="18"/>
          <w:lang w:val="en-US"/>
        </w:rPr>
      </w:pPr>
    </w:p>
    <w:p w14:paraId="4F26D354" w14:textId="77777777" w:rsidR="00DD65C8" w:rsidRDefault="00DD65C8" w:rsidP="001F0D31">
      <w:pPr>
        <w:autoSpaceDE w:val="0"/>
        <w:autoSpaceDN w:val="0"/>
        <w:adjustRightInd w:val="0"/>
        <w:spacing w:after="0" w:line="360" w:lineRule="auto"/>
        <w:rPr>
          <w:rFonts w:ascii="Arial" w:hAnsi="Arial" w:cs="Arial"/>
          <w:color w:val="000000"/>
          <w:sz w:val="18"/>
          <w:szCs w:val="18"/>
          <w:lang w:val="en-US"/>
        </w:rPr>
      </w:pPr>
    </w:p>
    <w:p w14:paraId="333DEDD0" w14:textId="34918EFA" w:rsidR="007F0A68" w:rsidRPr="007F0AC7" w:rsidRDefault="00DD65C8" w:rsidP="00E07B38">
      <w:pPr>
        <w:autoSpaceDE w:val="0"/>
        <w:autoSpaceDN w:val="0"/>
        <w:adjustRightInd w:val="0"/>
        <w:spacing w:after="0" w:line="240" w:lineRule="auto"/>
        <w:contextualSpacing/>
        <w:rPr>
          <w:rFonts w:ascii="Arial" w:hAnsi="Arial" w:cs="Arial"/>
          <w:color w:val="000000"/>
          <w:sz w:val="18"/>
          <w:szCs w:val="18"/>
          <w:lang w:val="en-US"/>
        </w:rPr>
      </w:pPr>
      <w:r>
        <w:rPr>
          <w:rFonts w:ascii="Arial" w:hAnsi="Arial" w:cs="Arial"/>
          <w:color w:val="000000"/>
          <w:sz w:val="18"/>
          <w:szCs w:val="18"/>
          <w:lang w:val="en-US"/>
        </w:rPr>
        <w:t>A</w:t>
      </w:r>
      <w:r w:rsidR="007F0A68" w:rsidRPr="007F0AC7">
        <w:rPr>
          <w:rFonts w:ascii="Arial" w:hAnsi="Arial" w:cs="Arial"/>
          <w:color w:val="000000"/>
          <w:sz w:val="18"/>
          <w:szCs w:val="18"/>
          <w:lang w:val="en-US"/>
        </w:rPr>
        <w:t>ccording to Regulation (EC) No. 1907/2006</w:t>
      </w:r>
    </w:p>
    <w:p w14:paraId="69D90945" w14:textId="08613EF8"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Version </w:t>
      </w:r>
      <w:r w:rsidR="00E07B38">
        <w:rPr>
          <w:rFonts w:ascii="Arial" w:hAnsi="Arial" w:cs="Arial"/>
          <w:color w:val="000000"/>
          <w:sz w:val="18"/>
          <w:szCs w:val="18"/>
          <w:lang w:val="en-US"/>
        </w:rPr>
        <w:t>1</w:t>
      </w:r>
      <w:r w:rsidRPr="007F0AC7">
        <w:rPr>
          <w:rFonts w:ascii="Arial" w:hAnsi="Arial" w:cs="Arial"/>
          <w:color w:val="000000"/>
          <w:sz w:val="18"/>
          <w:szCs w:val="18"/>
          <w:lang w:val="en-US"/>
        </w:rPr>
        <w:t xml:space="preserve">.0 Revision Date </w:t>
      </w:r>
      <w:r w:rsidR="00E07B38">
        <w:rPr>
          <w:rFonts w:ascii="Arial" w:hAnsi="Arial" w:cs="Arial"/>
          <w:color w:val="000000"/>
          <w:sz w:val="18"/>
          <w:szCs w:val="18"/>
          <w:lang w:val="en-US"/>
        </w:rPr>
        <w:t>202</w:t>
      </w:r>
      <w:r w:rsidR="00A658F2">
        <w:rPr>
          <w:rFonts w:ascii="Arial" w:hAnsi="Arial" w:cs="Arial"/>
          <w:color w:val="000000"/>
          <w:sz w:val="18"/>
          <w:szCs w:val="18"/>
          <w:lang w:val="en-US"/>
        </w:rPr>
        <w:t>1</w:t>
      </w:r>
      <w:r w:rsidR="00E07B38">
        <w:rPr>
          <w:rFonts w:ascii="Arial" w:hAnsi="Arial" w:cs="Arial"/>
          <w:color w:val="000000"/>
          <w:sz w:val="18"/>
          <w:szCs w:val="18"/>
          <w:lang w:val="en-US"/>
        </w:rPr>
        <w:t>-</w:t>
      </w:r>
      <w:r w:rsidR="00BC32B0">
        <w:rPr>
          <w:rFonts w:ascii="Arial" w:hAnsi="Arial" w:cs="Arial"/>
          <w:color w:val="000000"/>
          <w:sz w:val="18"/>
          <w:szCs w:val="18"/>
          <w:lang w:val="en-US"/>
        </w:rPr>
        <w:t>0</w:t>
      </w:r>
      <w:r w:rsidR="00A658F2">
        <w:rPr>
          <w:rFonts w:ascii="Arial" w:hAnsi="Arial" w:cs="Arial"/>
          <w:color w:val="000000"/>
          <w:sz w:val="18"/>
          <w:szCs w:val="18"/>
          <w:lang w:val="en-US"/>
        </w:rPr>
        <w:t>3</w:t>
      </w:r>
      <w:r w:rsidR="00BC32B0">
        <w:rPr>
          <w:rFonts w:ascii="Arial" w:hAnsi="Arial" w:cs="Arial"/>
          <w:color w:val="000000"/>
          <w:sz w:val="18"/>
          <w:szCs w:val="18"/>
          <w:lang w:val="en-US"/>
        </w:rPr>
        <w:t>-</w:t>
      </w:r>
      <w:r w:rsidR="00A658F2">
        <w:rPr>
          <w:rFonts w:ascii="Arial" w:hAnsi="Arial" w:cs="Arial"/>
          <w:color w:val="000000"/>
          <w:sz w:val="18"/>
          <w:szCs w:val="18"/>
          <w:lang w:val="en-US"/>
        </w:rPr>
        <w:t>04</w:t>
      </w:r>
    </w:p>
    <w:p w14:paraId="0FDAEBE4" w14:textId="77777777"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p>
    <w:p w14:paraId="46458B8F" w14:textId="18D4E700"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Print Date </w:t>
      </w:r>
      <w:r w:rsidR="004F3DD6">
        <w:rPr>
          <w:rFonts w:ascii="Arial" w:hAnsi="Arial" w:cs="Arial"/>
          <w:color w:val="000000"/>
          <w:sz w:val="18"/>
          <w:szCs w:val="18"/>
          <w:lang w:val="en-US"/>
        </w:rPr>
        <w:fldChar w:fldCharType="begin"/>
      </w:r>
      <w:r w:rsidR="004F3DD6">
        <w:rPr>
          <w:rFonts w:ascii="Arial" w:hAnsi="Arial" w:cs="Arial"/>
          <w:color w:val="000000"/>
          <w:sz w:val="18"/>
          <w:szCs w:val="18"/>
          <w:lang w:val="en-US"/>
        </w:rPr>
        <w:instrText xml:space="preserve"> DATE \@ "MMMM d, yyyy" </w:instrText>
      </w:r>
      <w:r w:rsidR="004F3DD6">
        <w:rPr>
          <w:rFonts w:ascii="Arial" w:hAnsi="Arial" w:cs="Arial"/>
          <w:color w:val="000000"/>
          <w:sz w:val="18"/>
          <w:szCs w:val="18"/>
          <w:lang w:val="en-US"/>
        </w:rPr>
        <w:fldChar w:fldCharType="separate"/>
      </w:r>
      <w:r w:rsidR="002376ED">
        <w:rPr>
          <w:rFonts w:ascii="Arial" w:hAnsi="Arial" w:cs="Arial"/>
          <w:noProof/>
          <w:color w:val="000000"/>
          <w:sz w:val="18"/>
          <w:szCs w:val="18"/>
          <w:lang w:val="en-US"/>
        </w:rPr>
        <w:t>September 8, 2021</w:t>
      </w:r>
      <w:r w:rsidR="004F3DD6">
        <w:rPr>
          <w:rFonts w:ascii="Arial" w:hAnsi="Arial" w:cs="Arial"/>
          <w:color w:val="000000"/>
          <w:sz w:val="18"/>
          <w:szCs w:val="18"/>
          <w:lang w:val="en-US"/>
        </w:rPr>
        <w:fldChar w:fldCharType="end"/>
      </w:r>
    </w:p>
    <w:p w14:paraId="7507D193" w14:textId="04B65D12"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GENERIC EU MSDS - NO COUNTRY SPECIFIC DATA - NO OEL DATA</w:t>
      </w:r>
    </w:p>
    <w:p w14:paraId="631D3648" w14:textId="77777777"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p>
    <w:p w14:paraId="47FFF26E" w14:textId="2E8C5C4F" w:rsidR="007F0A68" w:rsidRPr="00DD65C8" w:rsidRDefault="007F0A68" w:rsidP="00E07B38">
      <w:pPr>
        <w:autoSpaceDE w:val="0"/>
        <w:autoSpaceDN w:val="0"/>
        <w:adjustRightInd w:val="0"/>
        <w:spacing w:after="0" w:line="240" w:lineRule="auto"/>
        <w:contextualSpacing/>
        <w:rPr>
          <w:rFonts w:ascii="Arial" w:hAnsi="Arial" w:cs="Arial"/>
          <w:b/>
          <w:bCs/>
          <w:color w:val="000000"/>
          <w:sz w:val="18"/>
          <w:szCs w:val="18"/>
          <w:u w:val="single"/>
          <w:lang w:val="en-US"/>
        </w:rPr>
      </w:pPr>
      <w:r w:rsidRPr="00DD65C8">
        <w:rPr>
          <w:rFonts w:ascii="Arial" w:hAnsi="Arial" w:cs="Arial"/>
          <w:b/>
          <w:bCs/>
          <w:color w:val="000000"/>
          <w:sz w:val="18"/>
          <w:szCs w:val="18"/>
          <w:u w:val="single"/>
          <w:lang w:val="en-US"/>
        </w:rPr>
        <w:t>SECTION 1: Identification of the substance/mixture and of the company/undertaking</w:t>
      </w:r>
    </w:p>
    <w:p w14:paraId="410453E2" w14:textId="77777777" w:rsidR="007F0A68" w:rsidRPr="006A4B3D"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6A4B3D">
        <w:rPr>
          <w:rFonts w:ascii="Arial" w:hAnsi="Arial" w:cs="Arial"/>
          <w:bCs/>
          <w:color w:val="000000"/>
          <w:sz w:val="18"/>
          <w:szCs w:val="18"/>
          <w:lang w:val="en-US"/>
        </w:rPr>
        <w:t>1.1 Product identifiers</w:t>
      </w:r>
    </w:p>
    <w:p w14:paraId="5E12CA7C" w14:textId="35DC1581" w:rsidR="007F0A68" w:rsidRPr="00E07B38"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Product name:</w:t>
      </w:r>
      <w:r w:rsidR="006A4B3D">
        <w:rPr>
          <w:rFonts w:ascii="Arial" w:hAnsi="Arial" w:cs="Arial"/>
          <w:color w:val="000000"/>
          <w:sz w:val="18"/>
          <w:szCs w:val="18"/>
          <w:lang w:val="en-US"/>
        </w:rPr>
        <w:tab/>
      </w:r>
      <w:r w:rsidR="006A4B3D">
        <w:rPr>
          <w:rFonts w:ascii="Arial" w:hAnsi="Arial" w:cs="Arial"/>
          <w:color w:val="000000"/>
          <w:sz w:val="18"/>
          <w:szCs w:val="18"/>
          <w:lang w:val="en-US"/>
        </w:rPr>
        <w:tab/>
      </w:r>
      <w:r w:rsidR="006A4B3D">
        <w:rPr>
          <w:rFonts w:ascii="Arial" w:hAnsi="Arial" w:cs="Arial"/>
          <w:color w:val="000000"/>
          <w:sz w:val="18"/>
          <w:szCs w:val="18"/>
          <w:lang w:val="en-US"/>
        </w:rPr>
        <w:tab/>
      </w:r>
      <w:proofErr w:type="spellStart"/>
      <w:r w:rsidR="00E07B38" w:rsidRPr="00E2302C">
        <w:rPr>
          <w:rFonts w:ascii="Arial" w:hAnsi="Arial" w:cs="Arial"/>
          <w:b/>
          <w:bCs/>
          <w:sz w:val="18"/>
          <w:szCs w:val="18"/>
          <w:lang w:val="en-US"/>
        </w:rPr>
        <w:t>Naveni</w:t>
      </w:r>
      <w:proofErr w:type="spellEnd"/>
      <w:r w:rsidR="00A658F2">
        <w:rPr>
          <w:rFonts w:ascii="Arial" w:hAnsi="Arial" w:cs="Arial"/>
          <w:b/>
          <w:bCs/>
          <w:sz w:val="18"/>
          <w:szCs w:val="18"/>
          <w:lang w:val="en-US"/>
        </w:rPr>
        <w:t xml:space="preserve"> Control Kit</w:t>
      </w:r>
    </w:p>
    <w:p w14:paraId="12F598F3" w14:textId="36EB6653"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E07B38">
        <w:rPr>
          <w:rFonts w:ascii="Arial" w:hAnsi="Arial" w:cs="Arial"/>
          <w:color w:val="000000"/>
          <w:sz w:val="18"/>
          <w:szCs w:val="18"/>
          <w:lang w:val="en-US"/>
        </w:rPr>
        <w:t>Brand:</w:t>
      </w:r>
      <w:r w:rsidR="006A4B3D" w:rsidRPr="00E07B38">
        <w:rPr>
          <w:rFonts w:ascii="Arial" w:hAnsi="Arial" w:cs="Arial"/>
          <w:color w:val="000000"/>
          <w:sz w:val="18"/>
          <w:szCs w:val="18"/>
          <w:lang w:val="en-US"/>
        </w:rPr>
        <w:tab/>
      </w:r>
      <w:r w:rsidR="006A4B3D" w:rsidRPr="00E07B38">
        <w:rPr>
          <w:rFonts w:ascii="Arial" w:hAnsi="Arial" w:cs="Arial"/>
          <w:color w:val="000000"/>
          <w:sz w:val="18"/>
          <w:szCs w:val="18"/>
          <w:lang w:val="en-US"/>
        </w:rPr>
        <w:tab/>
      </w:r>
      <w:r w:rsidR="006A4B3D" w:rsidRPr="00E07B38">
        <w:rPr>
          <w:rFonts w:ascii="Arial" w:hAnsi="Arial" w:cs="Arial"/>
          <w:color w:val="000000"/>
          <w:sz w:val="18"/>
          <w:szCs w:val="18"/>
          <w:lang w:val="en-US"/>
        </w:rPr>
        <w:tab/>
      </w:r>
      <w:r w:rsidR="006A4B3D" w:rsidRPr="00E07B38">
        <w:rPr>
          <w:rFonts w:ascii="Arial" w:hAnsi="Arial" w:cs="Arial"/>
          <w:color w:val="000000"/>
          <w:sz w:val="18"/>
          <w:szCs w:val="18"/>
          <w:lang w:val="en-US"/>
        </w:rPr>
        <w:tab/>
      </w:r>
      <w:r w:rsidRPr="00E07B38">
        <w:rPr>
          <w:rFonts w:ascii="Arial" w:hAnsi="Arial" w:cs="Arial"/>
          <w:color w:val="000000"/>
          <w:sz w:val="18"/>
          <w:szCs w:val="18"/>
          <w:lang w:val="en-US"/>
        </w:rPr>
        <w:t>Navinci</w:t>
      </w:r>
      <w:r w:rsidR="006A4B3D" w:rsidRPr="00E07B38">
        <w:rPr>
          <w:rFonts w:ascii="Arial" w:hAnsi="Arial" w:cs="Arial"/>
          <w:color w:val="000000"/>
          <w:sz w:val="18"/>
          <w:szCs w:val="18"/>
          <w:lang w:val="en-US"/>
        </w:rPr>
        <w:t xml:space="preserve"> Diagnostic</w:t>
      </w:r>
      <w:r w:rsidR="00C85A4A" w:rsidRPr="00E07B38">
        <w:rPr>
          <w:rFonts w:ascii="Arial" w:hAnsi="Arial" w:cs="Arial"/>
          <w:color w:val="000000"/>
          <w:sz w:val="18"/>
          <w:szCs w:val="18"/>
          <w:lang w:val="en-US"/>
        </w:rPr>
        <w:t>s</w:t>
      </w:r>
      <w:r w:rsidR="007345C8">
        <w:rPr>
          <w:rFonts w:ascii="Arial" w:hAnsi="Arial" w:cs="Arial"/>
          <w:color w:val="000000"/>
          <w:sz w:val="18"/>
          <w:szCs w:val="18"/>
          <w:lang w:val="en-US"/>
        </w:rPr>
        <w:t xml:space="preserve"> AB</w:t>
      </w:r>
    </w:p>
    <w:p w14:paraId="4EE8735B" w14:textId="723FCBF5" w:rsidR="007F0A68" w:rsidRPr="007F0AC7" w:rsidRDefault="007F0A68" w:rsidP="00EA3030">
      <w:pPr>
        <w:autoSpaceDE w:val="0"/>
        <w:autoSpaceDN w:val="0"/>
        <w:adjustRightInd w:val="0"/>
        <w:spacing w:after="0" w:line="240" w:lineRule="auto"/>
        <w:ind w:left="2880" w:hanging="2880"/>
        <w:contextualSpacing/>
        <w:jc w:val="both"/>
        <w:rPr>
          <w:rFonts w:ascii="Arial" w:hAnsi="Arial" w:cs="Arial"/>
          <w:color w:val="000000"/>
          <w:sz w:val="18"/>
          <w:szCs w:val="18"/>
          <w:lang w:val="en-US"/>
        </w:rPr>
      </w:pPr>
      <w:r w:rsidRPr="007F0AC7">
        <w:rPr>
          <w:rFonts w:ascii="Arial" w:hAnsi="Arial" w:cs="Arial"/>
          <w:color w:val="000000"/>
          <w:sz w:val="18"/>
          <w:szCs w:val="18"/>
          <w:lang w:val="en-US"/>
        </w:rPr>
        <w:t xml:space="preserve">REACH No.: </w:t>
      </w:r>
      <w:r w:rsidR="00905362">
        <w:rPr>
          <w:rFonts w:ascii="Arial" w:hAnsi="Arial" w:cs="Arial"/>
          <w:color w:val="000000"/>
          <w:sz w:val="18"/>
          <w:szCs w:val="18"/>
          <w:lang w:val="en-US"/>
        </w:rPr>
        <w:tab/>
      </w:r>
      <w:r w:rsidRPr="007F0AC7">
        <w:rPr>
          <w:rFonts w:ascii="Arial" w:hAnsi="Arial" w:cs="Arial"/>
          <w:color w:val="000000"/>
          <w:sz w:val="18"/>
          <w:szCs w:val="18"/>
          <w:lang w:val="en-US"/>
        </w:rPr>
        <w:t xml:space="preserve">A registration number is not available for this substance as the substance or its uses are exempted from registration, the annual tonnage does not require a </w:t>
      </w:r>
      <w:r w:rsidR="005E0437" w:rsidRPr="007F0AC7">
        <w:rPr>
          <w:rFonts w:ascii="Arial" w:hAnsi="Arial" w:cs="Arial"/>
          <w:color w:val="000000"/>
          <w:sz w:val="18"/>
          <w:szCs w:val="18"/>
          <w:lang w:val="en-US"/>
        </w:rPr>
        <w:t>registration,</w:t>
      </w:r>
      <w:r w:rsidRPr="007F0AC7">
        <w:rPr>
          <w:rFonts w:ascii="Arial" w:hAnsi="Arial" w:cs="Arial"/>
          <w:color w:val="000000"/>
          <w:sz w:val="18"/>
          <w:szCs w:val="18"/>
          <w:lang w:val="en-US"/>
        </w:rPr>
        <w:t xml:space="preserve"> or the registration is envisaged for a later registration deadline.</w:t>
      </w:r>
    </w:p>
    <w:p w14:paraId="0479DE34" w14:textId="77777777"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p>
    <w:p w14:paraId="0783B90D" w14:textId="77777777" w:rsidR="006A4B3D"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1.2 Relevant identified uses of the substance or mixture and uses advised against</w:t>
      </w:r>
      <w:r w:rsidR="007F0AC7">
        <w:rPr>
          <w:rFonts w:ascii="Arial" w:hAnsi="Arial" w:cs="Arial"/>
          <w:bCs/>
          <w:color w:val="000000"/>
          <w:sz w:val="18"/>
          <w:szCs w:val="18"/>
          <w:lang w:val="en-US"/>
        </w:rPr>
        <w:t xml:space="preserve"> </w:t>
      </w:r>
    </w:p>
    <w:p w14:paraId="4054E397" w14:textId="0D76928B" w:rsidR="007F0A68"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Identified </w:t>
      </w:r>
      <w:r w:rsidR="005E0437" w:rsidRPr="007F0AC7">
        <w:rPr>
          <w:rFonts w:ascii="Arial" w:hAnsi="Arial" w:cs="Arial"/>
          <w:color w:val="000000"/>
          <w:sz w:val="18"/>
          <w:szCs w:val="18"/>
          <w:lang w:val="en-US"/>
        </w:rPr>
        <w:t>uses:</w:t>
      </w:r>
      <w:r w:rsidRPr="007F0AC7">
        <w:rPr>
          <w:rFonts w:ascii="Arial" w:hAnsi="Arial" w:cs="Arial"/>
          <w:color w:val="000000"/>
          <w:sz w:val="18"/>
          <w:szCs w:val="18"/>
          <w:lang w:val="en-US"/>
        </w:rPr>
        <w:t xml:space="preserve"> </w:t>
      </w:r>
      <w:r w:rsidR="006A4B3D">
        <w:rPr>
          <w:rFonts w:ascii="Arial" w:hAnsi="Arial" w:cs="Arial"/>
          <w:color w:val="000000"/>
          <w:sz w:val="18"/>
          <w:szCs w:val="18"/>
          <w:lang w:val="en-US"/>
        </w:rPr>
        <w:tab/>
      </w:r>
      <w:r w:rsidR="006A4B3D">
        <w:rPr>
          <w:rFonts w:ascii="Arial" w:hAnsi="Arial" w:cs="Arial"/>
          <w:color w:val="000000"/>
          <w:sz w:val="18"/>
          <w:szCs w:val="18"/>
          <w:lang w:val="en-US"/>
        </w:rPr>
        <w:tab/>
      </w:r>
      <w:r w:rsidR="006A4B3D">
        <w:rPr>
          <w:rFonts w:ascii="Arial" w:hAnsi="Arial" w:cs="Arial"/>
          <w:color w:val="000000"/>
          <w:sz w:val="18"/>
          <w:szCs w:val="18"/>
          <w:lang w:val="en-US"/>
        </w:rPr>
        <w:tab/>
      </w:r>
      <w:r w:rsidRPr="007F0AC7">
        <w:rPr>
          <w:rFonts w:ascii="Arial" w:hAnsi="Arial" w:cs="Arial"/>
          <w:color w:val="000000"/>
          <w:sz w:val="18"/>
          <w:szCs w:val="18"/>
          <w:lang w:val="en-US"/>
        </w:rPr>
        <w:t xml:space="preserve">Laboratory </w:t>
      </w:r>
      <w:r w:rsidR="00E07B38">
        <w:rPr>
          <w:rFonts w:ascii="Arial" w:hAnsi="Arial" w:cs="Arial"/>
          <w:color w:val="000000"/>
          <w:sz w:val="18"/>
          <w:szCs w:val="18"/>
          <w:lang w:val="en-US"/>
        </w:rPr>
        <w:t>reagents,</w:t>
      </w:r>
      <w:r w:rsidR="006A4B3D">
        <w:rPr>
          <w:rFonts w:ascii="Arial" w:hAnsi="Arial" w:cs="Arial"/>
          <w:color w:val="000000"/>
          <w:sz w:val="18"/>
          <w:szCs w:val="18"/>
          <w:lang w:val="en-US"/>
        </w:rPr>
        <w:t xml:space="preserve"> “For research use only”</w:t>
      </w:r>
      <w:r w:rsidR="00E07B38">
        <w:rPr>
          <w:rFonts w:ascii="Arial" w:hAnsi="Arial" w:cs="Arial"/>
          <w:color w:val="000000"/>
          <w:sz w:val="18"/>
          <w:szCs w:val="18"/>
          <w:lang w:val="en-US"/>
        </w:rPr>
        <w:t>, not for human use</w:t>
      </w:r>
    </w:p>
    <w:p w14:paraId="11214E18" w14:textId="73C99B5F" w:rsidR="00E07B38" w:rsidRPr="007F0AC7" w:rsidRDefault="00E07B38" w:rsidP="00E07B38">
      <w:pPr>
        <w:autoSpaceDE w:val="0"/>
        <w:autoSpaceDN w:val="0"/>
        <w:adjustRightInd w:val="0"/>
        <w:spacing w:after="0" w:line="240" w:lineRule="auto"/>
        <w:contextualSpacing/>
        <w:rPr>
          <w:rFonts w:ascii="Arial" w:hAnsi="Arial" w:cs="Arial"/>
          <w:color w:val="000000"/>
          <w:sz w:val="18"/>
          <w:szCs w:val="18"/>
          <w:lang w:val="en-US"/>
        </w:rPr>
      </w:pPr>
    </w:p>
    <w:p w14:paraId="2FE8C6AA" w14:textId="77777777"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p>
    <w:p w14:paraId="13ABE94E" w14:textId="77777777" w:rsidR="007F0A68" w:rsidRPr="007F0AC7"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1.3 Details of the supplier of the safety data sheet</w:t>
      </w:r>
    </w:p>
    <w:p w14:paraId="72798951" w14:textId="77777777" w:rsidR="008D2C99" w:rsidRDefault="007F0A68" w:rsidP="008D2C99">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Company: </w:t>
      </w:r>
      <w:r w:rsidR="006A4B3D">
        <w:rPr>
          <w:rFonts w:ascii="Arial" w:hAnsi="Arial" w:cs="Arial"/>
          <w:color w:val="000000"/>
          <w:sz w:val="18"/>
          <w:szCs w:val="18"/>
          <w:lang w:val="en-US"/>
        </w:rPr>
        <w:tab/>
      </w:r>
      <w:r w:rsidR="006A4B3D">
        <w:rPr>
          <w:rFonts w:ascii="Arial" w:hAnsi="Arial" w:cs="Arial"/>
          <w:color w:val="000000"/>
          <w:sz w:val="18"/>
          <w:szCs w:val="18"/>
          <w:lang w:val="en-US"/>
        </w:rPr>
        <w:tab/>
      </w:r>
      <w:r w:rsidR="006A4B3D">
        <w:rPr>
          <w:rFonts w:ascii="Arial" w:hAnsi="Arial" w:cs="Arial"/>
          <w:color w:val="000000"/>
          <w:sz w:val="18"/>
          <w:szCs w:val="18"/>
          <w:lang w:val="en-US"/>
        </w:rPr>
        <w:tab/>
      </w:r>
      <w:r w:rsidR="00E07B38">
        <w:rPr>
          <w:rFonts w:ascii="Arial" w:hAnsi="Arial" w:cs="Arial"/>
          <w:color w:val="000000"/>
          <w:sz w:val="18"/>
          <w:szCs w:val="18"/>
          <w:lang w:val="en-US"/>
        </w:rPr>
        <w:t>Navinci Diagnostics AB</w:t>
      </w:r>
    </w:p>
    <w:p w14:paraId="49D49E10" w14:textId="77777777" w:rsidR="008D2C99" w:rsidRDefault="007F0A68" w:rsidP="008D2C99">
      <w:pPr>
        <w:autoSpaceDE w:val="0"/>
        <w:autoSpaceDN w:val="0"/>
        <w:adjustRightInd w:val="0"/>
        <w:spacing w:after="0" w:line="240" w:lineRule="auto"/>
        <w:ind w:left="2160" w:firstLine="720"/>
        <w:contextualSpacing/>
        <w:rPr>
          <w:rFonts w:ascii="Arial" w:hAnsi="Arial" w:cs="Arial"/>
          <w:color w:val="000000"/>
          <w:sz w:val="18"/>
          <w:szCs w:val="18"/>
          <w:lang w:val="en-US"/>
        </w:rPr>
      </w:pPr>
      <w:r w:rsidRPr="007F0AC7">
        <w:rPr>
          <w:rFonts w:ascii="Arial" w:hAnsi="Arial" w:cs="Arial"/>
          <w:color w:val="000000"/>
          <w:sz w:val="18"/>
          <w:szCs w:val="18"/>
          <w:lang w:val="en-US"/>
        </w:rPr>
        <w:t>BMC</w:t>
      </w:r>
    </w:p>
    <w:p w14:paraId="292C7D24" w14:textId="77777777" w:rsidR="008D2C99" w:rsidRDefault="007F0A68" w:rsidP="008D2C99">
      <w:pPr>
        <w:autoSpaceDE w:val="0"/>
        <w:autoSpaceDN w:val="0"/>
        <w:adjustRightInd w:val="0"/>
        <w:spacing w:after="0" w:line="240" w:lineRule="auto"/>
        <w:ind w:left="2160" w:firstLine="720"/>
        <w:contextualSpacing/>
        <w:rPr>
          <w:rFonts w:ascii="Arial" w:hAnsi="Arial" w:cs="Arial"/>
          <w:color w:val="000000"/>
          <w:sz w:val="18"/>
          <w:szCs w:val="18"/>
          <w:lang w:val="en-US"/>
        </w:rPr>
      </w:pPr>
      <w:r w:rsidRPr="00E07B38">
        <w:rPr>
          <w:rFonts w:ascii="Arial" w:hAnsi="Arial" w:cs="Arial"/>
          <w:color w:val="000000"/>
          <w:sz w:val="18"/>
          <w:szCs w:val="18"/>
          <w:lang w:val="en-US"/>
        </w:rPr>
        <w:t>Husargatan 3 (D</w:t>
      </w:r>
      <w:r w:rsidR="00E07B38" w:rsidRPr="00E07B38">
        <w:rPr>
          <w:rFonts w:ascii="Arial" w:hAnsi="Arial" w:cs="Arial"/>
          <w:color w:val="000000"/>
          <w:sz w:val="18"/>
          <w:szCs w:val="18"/>
          <w:lang w:val="en-US"/>
        </w:rPr>
        <w:t>11, level 1</w:t>
      </w:r>
      <w:r w:rsidRPr="00E07B38">
        <w:rPr>
          <w:rFonts w:ascii="Arial" w:hAnsi="Arial" w:cs="Arial"/>
          <w:color w:val="000000"/>
          <w:sz w:val="18"/>
          <w:szCs w:val="18"/>
          <w:lang w:val="en-US"/>
        </w:rPr>
        <w:t>)</w:t>
      </w:r>
    </w:p>
    <w:p w14:paraId="6949D67B" w14:textId="0377E22D" w:rsidR="007F0A68" w:rsidRPr="008D2C99" w:rsidRDefault="007F0A68" w:rsidP="008D2C99">
      <w:pPr>
        <w:autoSpaceDE w:val="0"/>
        <w:autoSpaceDN w:val="0"/>
        <w:adjustRightInd w:val="0"/>
        <w:spacing w:after="0" w:line="240" w:lineRule="auto"/>
        <w:ind w:left="2160" w:firstLine="720"/>
        <w:contextualSpacing/>
        <w:rPr>
          <w:rFonts w:ascii="Arial" w:hAnsi="Arial" w:cs="Arial"/>
          <w:color w:val="000000"/>
          <w:sz w:val="18"/>
          <w:szCs w:val="18"/>
          <w:lang w:val="en-US"/>
        </w:rPr>
      </w:pPr>
      <w:r w:rsidRPr="008D2C99">
        <w:rPr>
          <w:rFonts w:ascii="Arial" w:hAnsi="Arial" w:cs="Arial"/>
          <w:color w:val="000000"/>
          <w:sz w:val="18"/>
          <w:szCs w:val="18"/>
          <w:lang w:val="en-US"/>
        </w:rPr>
        <w:t>75</w:t>
      </w:r>
      <w:r w:rsidR="00043AF4" w:rsidRPr="008D2C99">
        <w:rPr>
          <w:rFonts w:ascii="Arial" w:hAnsi="Arial" w:cs="Arial"/>
          <w:color w:val="000000"/>
          <w:sz w:val="18"/>
          <w:szCs w:val="18"/>
          <w:lang w:val="en-US"/>
        </w:rPr>
        <w:t xml:space="preserve"> 124</w:t>
      </w:r>
      <w:r w:rsidRPr="008D2C99">
        <w:rPr>
          <w:rFonts w:ascii="Arial" w:hAnsi="Arial" w:cs="Arial"/>
          <w:color w:val="000000"/>
          <w:sz w:val="18"/>
          <w:szCs w:val="18"/>
          <w:lang w:val="en-US"/>
        </w:rPr>
        <w:t xml:space="preserve"> Uppsala, Sweden</w:t>
      </w:r>
    </w:p>
    <w:p w14:paraId="363D5DC9" w14:textId="676A5A38" w:rsidR="008D2C99" w:rsidRPr="008D2C99" w:rsidRDefault="007F0A68" w:rsidP="008D2C99">
      <w:pPr>
        <w:autoSpaceDE w:val="0"/>
        <w:autoSpaceDN w:val="0"/>
        <w:adjustRightInd w:val="0"/>
        <w:spacing w:after="0" w:line="240" w:lineRule="auto"/>
        <w:contextualSpacing/>
        <w:rPr>
          <w:rFonts w:ascii="Arial" w:hAnsi="Arial" w:cs="Arial"/>
          <w:color w:val="000000"/>
          <w:sz w:val="18"/>
          <w:szCs w:val="18"/>
          <w:lang w:val="en-US"/>
        </w:rPr>
      </w:pPr>
      <w:r w:rsidRPr="008D2C99">
        <w:rPr>
          <w:rFonts w:ascii="Arial" w:hAnsi="Arial" w:cs="Arial"/>
          <w:color w:val="000000"/>
          <w:sz w:val="18"/>
          <w:szCs w:val="18"/>
          <w:lang w:val="en-US"/>
        </w:rPr>
        <w:t xml:space="preserve">Contact: </w:t>
      </w:r>
      <w:r w:rsidR="006A4B3D" w:rsidRPr="008D2C99">
        <w:rPr>
          <w:rFonts w:ascii="Arial" w:hAnsi="Arial" w:cs="Arial"/>
          <w:color w:val="000000"/>
          <w:sz w:val="18"/>
          <w:szCs w:val="18"/>
          <w:lang w:val="en-US"/>
        </w:rPr>
        <w:tab/>
      </w:r>
      <w:r w:rsidR="006A4B3D" w:rsidRPr="008D2C99">
        <w:rPr>
          <w:rFonts w:ascii="Arial" w:hAnsi="Arial" w:cs="Arial"/>
          <w:color w:val="000000"/>
          <w:sz w:val="18"/>
          <w:szCs w:val="18"/>
          <w:lang w:val="en-US"/>
        </w:rPr>
        <w:tab/>
      </w:r>
      <w:r w:rsidR="006A4B3D" w:rsidRPr="008D2C99">
        <w:rPr>
          <w:rFonts w:ascii="Arial" w:hAnsi="Arial" w:cs="Arial"/>
          <w:color w:val="000000"/>
          <w:sz w:val="18"/>
          <w:szCs w:val="18"/>
          <w:lang w:val="en-US"/>
        </w:rPr>
        <w:tab/>
      </w:r>
      <w:r w:rsidR="0095087B">
        <w:rPr>
          <w:rFonts w:ascii="Arial" w:hAnsi="Arial" w:cs="Arial"/>
          <w:color w:val="000000"/>
          <w:sz w:val="18"/>
          <w:szCs w:val="18"/>
          <w:lang w:val="en-US"/>
        </w:rPr>
        <w:t>contact@navinci.se</w:t>
      </w:r>
    </w:p>
    <w:p w14:paraId="765823FB" w14:textId="6F840193" w:rsidR="007F0A68" w:rsidRPr="008D2C99" w:rsidRDefault="007F0A68" w:rsidP="008D2C99">
      <w:pPr>
        <w:autoSpaceDE w:val="0"/>
        <w:autoSpaceDN w:val="0"/>
        <w:adjustRightInd w:val="0"/>
        <w:spacing w:after="0" w:line="240" w:lineRule="auto"/>
        <w:ind w:left="2160" w:firstLine="720"/>
        <w:contextualSpacing/>
        <w:rPr>
          <w:rFonts w:ascii="Arial" w:hAnsi="Arial" w:cs="Arial"/>
          <w:color w:val="000000"/>
          <w:sz w:val="18"/>
          <w:szCs w:val="18"/>
          <w:lang w:val="en-US"/>
        </w:rPr>
      </w:pPr>
      <w:r w:rsidRPr="0054288E">
        <w:rPr>
          <w:rFonts w:ascii="Arial" w:hAnsi="Arial" w:cs="Arial"/>
          <w:color w:val="000000"/>
          <w:sz w:val="18"/>
          <w:szCs w:val="18"/>
          <w:lang w:val="en-US"/>
        </w:rPr>
        <w:t xml:space="preserve">Tel: </w:t>
      </w:r>
      <w:r w:rsidR="00B8181B" w:rsidRPr="0054288E">
        <w:rPr>
          <w:rFonts w:ascii="Arial" w:hAnsi="Arial" w:cs="Arial"/>
          <w:color w:val="000000"/>
          <w:sz w:val="18"/>
          <w:szCs w:val="18"/>
          <w:lang w:val="en-US"/>
        </w:rPr>
        <w:t>+(46)</w:t>
      </w:r>
      <w:r w:rsidR="00171514">
        <w:rPr>
          <w:rFonts w:ascii="Arial" w:hAnsi="Arial" w:cs="Arial"/>
          <w:color w:val="000000"/>
          <w:sz w:val="18"/>
          <w:szCs w:val="18"/>
          <w:lang w:val="en-US"/>
        </w:rPr>
        <w:t>764255911</w:t>
      </w:r>
    </w:p>
    <w:p w14:paraId="18C33821" w14:textId="77777777" w:rsidR="007F0A68" w:rsidRPr="0054288E" w:rsidRDefault="007F0A68" w:rsidP="00E07B38">
      <w:pPr>
        <w:autoSpaceDE w:val="0"/>
        <w:autoSpaceDN w:val="0"/>
        <w:adjustRightInd w:val="0"/>
        <w:spacing w:after="0" w:line="240" w:lineRule="auto"/>
        <w:contextualSpacing/>
        <w:rPr>
          <w:rFonts w:ascii="Arial" w:hAnsi="Arial" w:cs="Arial"/>
          <w:color w:val="000000"/>
          <w:sz w:val="18"/>
          <w:szCs w:val="18"/>
          <w:lang w:val="en-US"/>
        </w:rPr>
      </w:pPr>
    </w:p>
    <w:p w14:paraId="0AC547A0" w14:textId="6B43CBBF" w:rsidR="007F0A68" w:rsidRPr="0054288E"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54288E">
        <w:rPr>
          <w:rFonts w:ascii="Arial" w:hAnsi="Arial" w:cs="Arial"/>
          <w:bCs/>
          <w:color w:val="000000"/>
          <w:sz w:val="18"/>
          <w:szCs w:val="18"/>
          <w:lang w:val="en-US"/>
        </w:rPr>
        <w:t>1.4 Emergency telephone number</w:t>
      </w:r>
      <w:r w:rsidR="00E07B38">
        <w:rPr>
          <w:rFonts w:ascii="Arial" w:hAnsi="Arial" w:cs="Arial"/>
          <w:bCs/>
          <w:color w:val="000000"/>
          <w:sz w:val="18"/>
          <w:szCs w:val="18"/>
          <w:lang w:val="en-US"/>
        </w:rPr>
        <w:tab/>
      </w:r>
      <w:r w:rsidRPr="0054288E">
        <w:rPr>
          <w:rFonts w:ascii="Arial" w:hAnsi="Arial" w:cs="Arial"/>
          <w:color w:val="000000"/>
          <w:sz w:val="18"/>
          <w:szCs w:val="18"/>
          <w:lang w:val="en-US"/>
        </w:rPr>
        <w:t xml:space="preserve">Emergency Phone </w:t>
      </w:r>
      <w:r w:rsidR="006A4B3D">
        <w:rPr>
          <w:rFonts w:ascii="Arial" w:hAnsi="Arial" w:cs="Arial"/>
          <w:color w:val="000000"/>
          <w:sz w:val="18"/>
          <w:szCs w:val="18"/>
          <w:lang w:val="en-US"/>
        </w:rPr>
        <w:t>number</w:t>
      </w:r>
      <w:r w:rsidRPr="0054288E">
        <w:rPr>
          <w:rFonts w:ascii="Arial" w:hAnsi="Arial" w:cs="Arial"/>
          <w:color w:val="000000"/>
          <w:sz w:val="18"/>
          <w:szCs w:val="18"/>
          <w:lang w:val="en-US"/>
        </w:rPr>
        <w:t>: +(46)-852503403 (CHEMTREC)</w:t>
      </w:r>
    </w:p>
    <w:p w14:paraId="4D596C03" w14:textId="13D1C901" w:rsidR="007F0A68" w:rsidRPr="0077349E" w:rsidRDefault="0077349E" w:rsidP="008D2C99">
      <w:pPr>
        <w:autoSpaceDE w:val="0"/>
        <w:autoSpaceDN w:val="0"/>
        <w:adjustRightInd w:val="0"/>
        <w:spacing w:after="0" w:line="240" w:lineRule="auto"/>
        <w:ind w:left="2160" w:firstLine="720"/>
        <w:contextualSpacing/>
        <w:rPr>
          <w:rFonts w:ascii="Arial" w:hAnsi="Arial" w:cs="Arial"/>
          <w:color w:val="000000"/>
          <w:sz w:val="18"/>
          <w:szCs w:val="18"/>
        </w:rPr>
      </w:pPr>
      <w:r w:rsidRPr="0077349E">
        <w:rPr>
          <w:rFonts w:ascii="Arial" w:hAnsi="Arial" w:cs="Arial"/>
          <w:color w:val="000000"/>
          <w:sz w:val="18"/>
          <w:szCs w:val="18"/>
        </w:rPr>
        <w:t xml:space="preserve">With acute danger to life, property or environment </w:t>
      </w:r>
      <w:r w:rsidR="00C2575F">
        <w:rPr>
          <w:rFonts w:ascii="Arial" w:hAnsi="Arial" w:cs="Arial"/>
          <w:color w:val="000000"/>
          <w:sz w:val="18"/>
          <w:szCs w:val="18"/>
        </w:rPr>
        <w:t>–</w:t>
      </w:r>
      <w:r w:rsidRPr="0077349E">
        <w:rPr>
          <w:rFonts w:ascii="Arial" w:hAnsi="Arial" w:cs="Arial"/>
          <w:color w:val="000000"/>
          <w:sz w:val="18"/>
          <w:szCs w:val="18"/>
        </w:rPr>
        <w:t xml:space="preserve"> 112</w:t>
      </w:r>
    </w:p>
    <w:p w14:paraId="4A50F0A8" w14:textId="77777777" w:rsidR="007F0AC7" w:rsidRPr="00321C75" w:rsidRDefault="007F0AC7" w:rsidP="00E07B38">
      <w:pPr>
        <w:autoSpaceDE w:val="0"/>
        <w:autoSpaceDN w:val="0"/>
        <w:adjustRightInd w:val="0"/>
        <w:spacing w:after="0" w:line="240" w:lineRule="auto"/>
        <w:contextualSpacing/>
        <w:rPr>
          <w:rFonts w:ascii="Arial" w:hAnsi="Arial" w:cs="Arial"/>
          <w:bCs/>
          <w:color w:val="000000"/>
          <w:sz w:val="18"/>
          <w:szCs w:val="18"/>
        </w:rPr>
      </w:pPr>
    </w:p>
    <w:p w14:paraId="7A919357" w14:textId="575A9D49" w:rsidR="007F0A68" w:rsidRPr="00DD65C8" w:rsidRDefault="007F0A68" w:rsidP="00E07B38">
      <w:pPr>
        <w:autoSpaceDE w:val="0"/>
        <w:autoSpaceDN w:val="0"/>
        <w:adjustRightInd w:val="0"/>
        <w:spacing w:after="0" w:line="240" w:lineRule="auto"/>
        <w:contextualSpacing/>
        <w:rPr>
          <w:rFonts w:ascii="Arial" w:hAnsi="Arial" w:cs="Arial"/>
          <w:b/>
          <w:bCs/>
          <w:color w:val="000000"/>
          <w:sz w:val="18"/>
          <w:szCs w:val="18"/>
          <w:u w:val="single"/>
          <w:lang w:val="en-US"/>
        </w:rPr>
      </w:pPr>
      <w:r w:rsidRPr="00DD65C8">
        <w:rPr>
          <w:rFonts w:ascii="Arial" w:hAnsi="Arial" w:cs="Arial"/>
          <w:b/>
          <w:bCs/>
          <w:color w:val="000000"/>
          <w:sz w:val="18"/>
          <w:szCs w:val="18"/>
          <w:u w:val="single"/>
          <w:lang w:val="en-US"/>
        </w:rPr>
        <w:t>SECTION 2: Hazards identification</w:t>
      </w:r>
    </w:p>
    <w:p w14:paraId="3DCE7228" w14:textId="77777777" w:rsidR="007F0A68" w:rsidRPr="007F0AC7"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2.1 Classification of the substance or mixture</w:t>
      </w:r>
    </w:p>
    <w:p w14:paraId="33FE449F" w14:textId="4A6BED50" w:rsidR="007F0A68" w:rsidRPr="007F0AC7" w:rsidRDefault="0057352D" w:rsidP="0057352D">
      <w:pPr>
        <w:autoSpaceDE w:val="0"/>
        <w:autoSpaceDN w:val="0"/>
        <w:adjustRightInd w:val="0"/>
        <w:spacing w:after="0" w:line="240" w:lineRule="auto"/>
        <w:contextualSpacing/>
        <w:jc w:val="both"/>
        <w:rPr>
          <w:rFonts w:ascii="Arial" w:hAnsi="Arial" w:cs="Arial"/>
          <w:color w:val="000000"/>
          <w:sz w:val="18"/>
          <w:szCs w:val="18"/>
          <w:lang w:val="en-US"/>
        </w:rPr>
      </w:pPr>
      <w:r>
        <w:rPr>
          <w:rFonts w:ascii="Arial" w:hAnsi="Arial" w:cs="Arial"/>
          <w:color w:val="000000"/>
          <w:sz w:val="18"/>
          <w:szCs w:val="18"/>
          <w:lang w:val="en-US"/>
        </w:rPr>
        <w:t xml:space="preserve">      </w:t>
      </w:r>
      <w:r w:rsidR="007F0A68" w:rsidRPr="007F0AC7">
        <w:rPr>
          <w:rFonts w:ascii="Arial" w:hAnsi="Arial" w:cs="Arial"/>
          <w:color w:val="000000"/>
          <w:sz w:val="18"/>
          <w:szCs w:val="18"/>
          <w:lang w:val="en-US"/>
        </w:rPr>
        <w:t>Not a hazardous substance or mixture according to Regulation (EC) No. 1272/2008.</w:t>
      </w:r>
    </w:p>
    <w:p w14:paraId="3C9B444E" w14:textId="77777777" w:rsidR="007F0A68" w:rsidRPr="007F0AC7"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2.2 Label elements</w:t>
      </w:r>
    </w:p>
    <w:p w14:paraId="2B98352F" w14:textId="29EDB403" w:rsidR="007F0A68" w:rsidRPr="007F0AC7" w:rsidRDefault="0057352D" w:rsidP="0057352D">
      <w:pPr>
        <w:autoSpaceDE w:val="0"/>
        <w:autoSpaceDN w:val="0"/>
        <w:adjustRightInd w:val="0"/>
        <w:spacing w:after="0" w:line="240" w:lineRule="auto"/>
        <w:contextualSpacing/>
        <w:rPr>
          <w:rFonts w:ascii="Arial" w:hAnsi="Arial" w:cs="Arial"/>
          <w:color w:val="000000"/>
          <w:sz w:val="18"/>
          <w:szCs w:val="18"/>
          <w:lang w:val="en-US"/>
        </w:rPr>
      </w:pPr>
      <w:r>
        <w:rPr>
          <w:rFonts w:ascii="Arial" w:hAnsi="Arial" w:cs="Arial"/>
          <w:color w:val="000000"/>
          <w:sz w:val="18"/>
          <w:szCs w:val="18"/>
          <w:lang w:val="en-US"/>
        </w:rPr>
        <w:t xml:space="preserve">      </w:t>
      </w:r>
      <w:r w:rsidR="007F0A68" w:rsidRPr="007F0AC7">
        <w:rPr>
          <w:rFonts w:ascii="Arial" w:hAnsi="Arial" w:cs="Arial"/>
          <w:color w:val="000000"/>
          <w:sz w:val="18"/>
          <w:szCs w:val="18"/>
          <w:lang w:val="en-US"/>
        </w:rPr>
        <w:t>Not a hazardous substance or mixture according to Regulation (EC) No. 1272/2008.</w:t>
      </w:r>
    </w:p>
    <w:p w14:paraId="093D258B" w14:textId="7AAC96C3" w:rsidR="007F0A68"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bCs/>
          <w:color w:val="000000"/>
          <w:sz w:val="18"/>
          <w:szCs w:val="18"/>
          <w:lang w:val="en-US"/>
        </w:rPr>
        <w:t xml:space="preserve">2.3 Other hazards </w:t>
      </w:r>
      <w:r w:rsidR="005A2392">
        <w:rPr>
          <w:rFonts w:ascii="Arial" w:hAnsi="Arial" w:cs="Arial"/>
          <w:color w:val="000000"/>
          <w:sz w:val="18"/>
          <w:szCs w:val="18"/>
          <w:lang w:val="en-US"/>
        </w:rPr>
        <w:tab/>
      </w:r>
      <w:r w:rsidR="00905362">
        <w:rPr>
          <w:rFonts w:ascii="Arial" w:hAnsi="Arial" w:cs="Arial"/>
          <w:color w:val="000000"/>
          <w:sz w:val="18"/>
          <w:szCs w:val="18"/>
          <w:lang w:val="en-US"/>
        </w:rPr>
        <w:tab/>
      </w:r>
      <w:r w:rsidR="005A2392">
        <w:rPr>
          <w:rFonts w:ascii="Arial" w:hAnsi="Arial" w:cs="Arial"/>
          <w:color w:val="000000"/>
          <w:sz w:val="18"/>
          <w:szCs w:val="18"/>
          <w:lang w:val="en-US"/>
        </w:rPr>
        <w:t>N</w:t>
      </w:r>
      <w:r w:rsidRPr="007F0AC7">
        <w:rPr>
          <w:rFonts w:ascii="Arial" w:hAnsi="Arial" w:cs="Arial"/>
          <w:color w:val="000000"/>
          <w:sz w:val="18"/>
          <w:szCs w:val="18"/>
          <w:lang w:val="en-US"/>
        </w:rPr>
        <w:t>one</w:t>
      </w:r>
    </w:p>
    <w:p w14:paraId="3A310A45" w14:textId="4A20A5BC" w:rsidR="005A2392" w:rsidRPr="007F0AC7" w:rsidRDefault="005A2392" w:rsidP="00B83028">
      <w:pPr>
        <w:autoSpaceDE w:val="0"/>
        <w:autoSpaceDN w:val="0"/>
        <w:adjustRightInd w:val="0"/>
        <w:spacing w:after="0" w:line="240" w:lineRule="auto"/>
        <w:ind w:left="2880" w:hanging="2880"/>
        <w:contextualSpacing/>
        <w:rPr>
          <w:rFonts w:ascii="Arial" w:hAnsi="Arial" w:cs="Arial"/>
          <w:color w:val="000000"/>
          <w:sz w:val="18"/>
          <w:szCs w:val="18"/>
          <w:lang w:val="en-US"/>
        </w:rPr>
      </w:pPr>
      <w:r>
        <w:rPr>
          <w:rFonts w:ascii="Arial" w:hAnsi="Arial" w:cs="Arial"/>
          <w:color w:val="000000"/>
          <w:sz w:val="18"/>
          <w:szCs w:val="18"/>
          <w:lang w:val="en-US"/>
        </w:rPr>
        <w:t xml:space="preserve">2.4 Potential health effects </w:t>
      </w:r>
      <w:r w:rsidR="00905362">
        <w:rPr>
          <w:rFonts w:ascii="Arial" w:hAnsi="Arial" w:cs="Arial"/>
          <w:color w:val="000000"/>
          <w:sz w:val="18"/>
          <w:szCs w:val="18"/>
          <w:lang w:val="en-US"/>
        </w:rPr>
        <w:tab/>
      </w:r>
      <w:r w:rsidR="00A43762">
        <w:rPr>
          <w:rFonts w:ascii="Arial" w:hAnsi="Arial" w:cs="Arial"/>
          <w:color w:val="000000"/>
          <w:sz w:val="18"/>
          <w:szCs w:val="18"/>
          <w:lang w:val="en-US"/>
        </w:rPr>
        <w:t>Avoid contact and inhalation. To our knowledge, the hazards of this material have not been thoroughly investigated. We recommend handling all chemicals with cautions.</w:t>
      </w:r>
    </w:p>
    <w:p w14:paraId="4685275B" w14:textId="77777777" w:rsidR="007F0AC7" w:rsidRPr="007F0AC7" w:rsidRDefault="007F0AC7" w:rsidP="00E07B38">
      <w:pPr>
        <w:autoSpaceDE w:val="0"/>
        <w:autoSpaceDN w:val="0"/>
        <w:adjustRightInd w:val="0"/>
        <w:spacing w:after="0" w:line="240" w:lineRule="auto"/>
        <w:contextualSpacing/>
        <w:rPr>
          <w:rFonts w:ascii="Arial" w:hAnsi="Arial" w:cs="Arial"/>
          <w:bCs/>
          <w:color w:val="000000"/>
          <w:sz w:val="18"/>
          <w:szCs w:val="18"/>
          <w:lang w:val="en-US"/>
        </w:rPr>
      </w:pPr>
    </w:p>
    <w:p w14:paraId="09D5F454" w14:textId="1E2D2F88" w:rsidR="007F0A68" w:rsidRPr="00DD65C8" w:rsidRDefault="007F0A68" w:rsidP="00E07B38">
      <w:pPr>
        <w:autoSpaceDE w:val="0"/>
        <w:autoSpaceDN w:val="0"/>
        <w:adjustRightInd w:val="0"/>
        <w:spacing w:after="0" w:line="240" w:lineRule="auto"/>
        <w:contextualSpacing/>
        <w:rPr>
          <w:rFonts w:ascii="Arial" w:hAnsi="Arial" w:cs="Arial"/>
          <w:b/>
          <w:bCs/>
          <w:color w:val="000000"/>
          <w:sz w:val="18"/>
          <w:szCs w:val="18"/>
          <w:u w:val="single"/>
          <w:lang w:val="en-US"/>
        </w:rPr>
      </w:pPr>
      <w:r w:rsidRPr="00DD65C8">
        <w:rPr>
          <w:rFonts w:ascii="Arial" w:hAnsi="Arial" w:cs="Arial"/>
          <w:b/>
          <w:bCs/>
          <w:color w:val="000000"/>
          <w:sz w:val="18"/>
          <w:szCs w:val="18"/>
          <w:u w:val="single"/>
          <w:lang w:val="en-US"/>
        </w:rPr>
        <w:t>SECTION 3: Composition/information on ingredients</w:t>
      </w:r>
    </w:p>
    <w:p w14:paraId="700B0225" w14:textId="77777777" w:rsidR="007F0A68" w:rsidRPr="007F0AC7"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3.2 Mixtures</w:t>
      </w:r>
    </w:p>
    <w:tbl>
      <w:tblPr>
        <w:tblStyle w:val="TableGrid"/>
        <w:tblW w:w="10485" w:type="dxa"/>
        <w:tblLook w:val="04A0" w:firstRow="1" w:lastRow="0" w:firstColumn="1" w:lastColumn="0" w:noHBand="0" w:noVBand="1"/>
      </w:tblPr>
      <w:tblGrid>
        <w:gridCol w:w="2689"/>
        <w:gridCol w:w="1984"/>
        <w:gridCol w:w="1701"/>
        <w:gridCol w:w="4111"/>
      </w:tblGrid>
      <w:tr w:rsidR="00B43B40" w14:paraId="0F40B543" w14:textId="77777777" w:rsidTr="00253059">
        <w:tc>
          <w:tcPr>
            <w:tcW w:w="2689" w:type="dxa"/>
          </w:tcPr>
          <w:p w14:paraId="1C503F5D" w14:textId="0890B15D" w:rsidR="00B43B40" w:rsidRDefault="00B43B40" w:rsidP="00E07B38">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Product Description</w:t>
            </w:r>
          </w:p>
        </w:tc>
        <w:tc>
          <w:tcPr>
            <w:tcW w:w="1984" w:type="dxa"/>
          </w:tcPr>
          <w:p w14:paraId="4D9BA415" w14:textId="3BFB8B57" w:rsidR="00B43B40" w:rsidRDefault="00B43B40" w:rsidP="00E07B38">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Pictogram</w:t>
            </w:r>
          </w:p>
        </w:tc>
        <w:tc>
          <w:tcPr>
            <w:tcW w:w="1701" w:type="dxa"/>
          </w:tcPr>
          <w:p w14:paraId="66F2968A" w14:textId="01D74C88" w:rsidR="00B43B40" w:rsidRDefault="00B43B40" w:rsidP="00E07B38">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 xml:space="preserve">Hazard Statement </w:t>
            </w:r>
          </w:p>
        </w:tc>
        <w:tc>
          <w:tcPr>
            <w:tcW w:w="4111" w:type="dxa"/>
          </w:tcPr>
          <w:p w14:paraId="03860EF8" w14:textId="7BCABA18" w:rsidR="00B43B40" w:rsidRDefault="00B43B40" w:rsidP="00E07B38">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Complementary Information</w:t>
            </w:r>
          </w:p>
        </w:tc>
      </w:tr>
      <w:tr w:rsidR="00B43B40" w14:paraId="607B55C2" w14:textId="77777777" w:rsidTr="00253059">
        <w:tc>
          <w:tcPr>
            <w:tcW w:w="2689" w:type="dxa"/>
          </w:tcPr>
          <w:p w14:paraId="407679CC" w14:textId="44EA82C8" w:rsidR="00B43B40" w:rsidRDefault="0073662E" w:rsidP="00E07B38">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Mouse Anti-Her 2 Antibody (Cat#</w:t>
            </w:r>
            <w:r w:rsidR="00321C75">
              <w:rPr>
                <w:rFonts w:ascii="Arial" w:hAnsi="Arial" w:cs="Arial"/>
                <w:bCs/>
                <w:color w:val="000000"/>
                <w:sz w:val="18"/>
                <w:szCs w:val="18"/>
                <w:lang w:val="en-US"/>
              </w:rPr>
              <w:t>NF</w:t>
            </w:r>
            <w:r w:rsidR="00B6332B">
              <w:rPr>
                <w:rFonts w:ascii="Arial" w:hAnsi="Arial" w:cs="Arial"/>
                <w:bCs/>
                <w:color w:val="000000"/>
                <w:sz w:val="18"/>
                <w:szCs w:val="18"/>
                <w:lang w:val="en-US"/>
              </w:rPr>
              <w:t>.2.CK.01</w:t>
            </w:r>
            <w:r>
              <w:rPr>
                <w:rFonts w:ascii="Arial" w:hAnsi="Arial" w:cs="Arial"/>
                <w:bCs/>
                <w:color w:val="000000"/>
                <w:sz w:val="18"/>
                <w:szCs w:val="18"/>
                <w:lang w:val="en-US"/>
              </w:rPr>
              <w:t>)</w:t>
            </w:r>
          </w:p>
        </w:tc>
        <w:tc>
          <w:tcPr>
            <w:tcW w:w="1984" w:type="dxa"/>
          </w:tcPr>
          <w:p w14:paraId="1C2B5244" w14:textId="7EFB3029" w:rsidR="00B43B40" w:rsidRDefault="0073662E" w:rsidP="00E07B38">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Not Applicable.</w:t>
            </w:r>
          </w:p>
        </w:tc>
        <w:tc>
          <w:tcPr>
            <w:tcW w:w="1701" w:type="dxa"/>
          </w:tcPr>
          <w:p w14:paraId="44FFB54C" w14:textId="5FA2AE07" w:rsidR="00B43B40" w:rsidRDefault="0073662E" w:rsidP="00E07B38">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None.</w:t>
            </w:r>
          </w:p>
        </w:tc>
        <w:tc>
          <w:tcPr>
            <w:tcW w:w="4111" w:type="dxa"/>
          </w:tcPr>
          <w:p w14:paraId="20DB0019" w14:textId="2EE71F15" w:rsidR="00B43B40" w:rsidRDefault="0073662E" w:rsidP="00E07B38">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Non</w:t>
            </w:r>
            <w:r w:rsidR="00253059">
              <w:rPr>
                <w:rFonts w:ascii="Arial" w:hAnsi="Arial" w:cs="Arial"/>
                <w:bCs/>
                <w:color w:val="000000"/>
                <w:sz w:val="18"/>
                <w:szCs w:val="18"/>
                <w:lang w:val="en-US"/>
              </w:rPr>
              <w:t>-hazardous substance or mixture according to regulation EG nr 1272/2008.</w:t>
            </w:r>
          </w:p>
        </w:tc>
      </w:tr>
      <w:tr w:rsidR="00253059" w14:paraId="2612E860" w14:textId="77777777" w:rsidTr="00253059">
        <w:tc>
          <w:tcPr>
            <w:tcW w:w="2689" w:type="dxa"/>
          </w:tcPr>
          <w:p w14:paraId="0AF2CE8B" w14:textId="3663C3BC" w:rsidR="00253059" w:rsidRDefault="00253059" w:rsidP="00253059">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Rabbit Anti-Her2</w:t>
            </w:r>
            <w:r w:rsidR="00B6332B">
              <w:rPr>
                <w:rFonts w:ascii="Arial" w:hAnsi="Arial" w:cs="Arial"/>
                <w:bCs/>
                <w:color w:val="000000"/>
                <w:sz w:val="18"/>
                <w:szCs w:val="18"/>
                <w:lang w:val="en-US"/>
              </w:rPr>
              <w:t xml:space="preserve"> Antibody</w:t>
            </w:r>
          </w:p>
          <w:p w14:paraId="1E4298F6" w14:textId="66878C23" w:rsidR="0042168A" w:rsidRDefault="0042168A" w:rsidP="00253059">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(Cat #</w:t>
            </w:r>
            <w:r w:rsidR="00B6332B">
              <w:rPr>
                <w:rFonts w:ascii="Arial" w:hAnsi="Arial" w:cs="Arial"/>
                <w:bCs/>
                <w:color w:val="000000"/>
                <w:sz w:val="18"/>
                <w:szCs w:val="18"/>
                <w:lang w:val="en-US"/>
              </w:rPr>
              <w:t xml:space="preserve"> NF.2.CK.02</w:t>
            </w:r>
            <w:r>
              <w:rPr>
                <w:rFonts w:ascii="Arial" w:hAnsi="Arial" w:cs="Arial"/>
                <w:bCs/>
                <w:color w:val="000000"/>
                <w:sz w:val="18"/>
                <w:szCs w:val="18"/>
                <w:lang w:val="en-US"/>
              </w:rPr>
              <w:t>)</w:t>
            </w:r>
          </w:p>
        </w:tc>
        <w:tc>
          <w:tcPr>
            <w:tcW w:w="1984" w:type="dxa"/>
          </w:tcPr>
          <w:p w14:paraId="7BF2C924" w14:textId="621B4891" w:rsidR="00253059" w:rsidRDefault="00253059" w:rsidP="00253059">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Not Applicable.</w:t>
            </w:r>
          </w:p>
        </w:tc>
        <w:tc>
          <w:tcPr>
            <w:tcW w:w="1701" w:type="dxa"/>
          </w:tcPr>
          <w:p w14:paraId="2C1B57A0" w14:textId="4BBBC7C1" w:rsidR="00253059" w:rsidRDefault="00253059" w:rsidP="00253059">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None.</w:t>
            </w:r>
          </w:p>
        </w:tc>
        <w:tc>
          <w:tcPr>
            <w:tcW w:w="4111" w:type="dxa"/>
          </w:tcPr>
          <w:p w14:paraId="2FFD5E2E" w14:textId="41D60941" w:rsidR="00253059" w:rsidRDefault="00253059" w:rsidP="00253059">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Non-hazardous substance or mixture according to regulation EG nr 1272/2008.</w:t>
            </w:r>
          </w:p>
        </w:tc>
      </w:tr>
      <w:tr w:rsidR="00253059" w14:paraId="11AB7C0C" w14:textId="77777777" w:rsidTr="00253059">
        <w:tc>
          <w:tcPr>
            <w:tcW w:w="2689" w:type="dxa"/>
          </w:tcPr>
          <w:p w14:paraId="6C3E3A13" w14:textId="77777777" w:rsidR="00253059" w:rsidRDefault="0042168A" w:rsidP="00253059">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 xml:space="preserve">Control Slides </w:t>
            </w:r>
          </w:p>
          <w:p w14:paraId="0DE94BB8" w14:textId="5CE75CD8" w:rsidR="0042168A" w:rsidRDefault="0042168A" w:rsidP="00253059">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(Cat. #</w:t>
            </w:r>
            <w:r w:rsidR="00B6332B">
              <w:rPr>
                <w:rFonts w:ascii="Arial" w:hAnsi="Arial" w:cs="Arial"/>
                <w:bCs/>
                <w:color w:val="000000"/>
                <w:sz w:val="18"/>
                <w:szCs w:val="18"/>
                <w:lang w:val="en-US"/>
              </w:rPr>
              <w:t xml:space="preserve"> NF.2.CK.03</w:t>
            </w:r>
            <w:r>
              <w:rPr>
                <w:rFonts w:ascii="Arial" w:hAnsi="Arial" w:cs="Arial"/>
                <w:bCs/>
                <w:color w:val="000000"/>
                <w:sz w:val="18"/>
                <w:szCs w:val="18"/>
                <w:lang w:val="en-US"/>
              </w:rPr>
              <w:t>)</w:t>
            </w:r>
          </w:p>
        </w:tc>
        <w:tc>
          <w:tcPr>
            <w:tcW w:w="1984" w:type="dxa"/>
          </w:tcPr>
          <w:p w14:paraId="4A0A7BA7" w14:textId="6C6B483B" w:rsidR="00253059" w:rsidRDefault="00253059" w:rsidP="00253059">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Not Applicable.</w:t>
            </w:r>
          </w:p>
        </w:tc>
        <w:tc>
          <w:tcPr>
            <w:tcW w:w="1701" w:type="dxa"/>
          </w:tcPr>
          <w:p w14:paraId="0F369D26" w14:textId="6ABF0328" w:rsidR="00253059" w:rsidRDefault="00253059" w:rsidP="00253059">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None.</w:t>
            </w:r>
          </w:p>
        </w:tc>
        <w:tc>
          <w:tcPr>
            <w:tcW w:w="4111" w:type="dxa"/>
          </w:tcPr>
          <w:p w14:paraId="3D37685D" w14:textId="655BF30B" w:rsidR="00253059" w:rsidRDefault="00253059" w:rsidP="00253059">
            <w:pPr>
              <w:autoSpaceDE w:val="0"/>
              <w:autoSpaceDN w:val="0"/>
              <w:adjustRightInd w:val="0"/>
              <w:contextualSpacing/>
              <w:rPr>
                <w:rFonts w:ascii="Arial" w:hAnsi="Arial" w:cs="Arial"/>
                <w:bCs/>
                <w:color w:val="000000"/>
                <w:sz w:val="18"/>
                <w:szCs w:val="18"/>
                <w:lang w:val="en-US"/>
              </w:rPr>
            </w:pPr>
            <w:r>
              <w:rPr>
                <w:rFonts w:ascii="Arial" w:hAnsi="Arial" w:cs="Arial"/>
                <w:bCs/>
                <w:color w:val="000000"/>
                <w:sz w:val="18"/>
                <w:szCs w:val="18"/>
                <w:lang w:val="en-US"/>
              </w:rPr>
              <w:t>Non-hazardous substance or mixture according to regulation EG nr 1272/2008.</w:t>
            </w:r>
          </w:p>
        </w:tc>
      </w:tr>
    </w:tbl>
    <w:p w14:paraId="434208DB" w14:textId="3787009A" w:rsidR="007F0AC7" w:rsidRDefault="007F0AC7" w:rsidP="00E07B38">
      <w:pPr>
        <w:autoSpaceDE w:val="0"/>
        <w:autoSpaceDN w:val="0"/>
        <w:adjustRightInd w:val="0"/>
        <w:spacing w:after="0" w:line="240" w:lineRule="auto"/>
        <w:contextualSpacing/>
        <w:rPr>
          <w:rFonts w:ascii="Arial" w:hAnsi="Arial" w:cs="Arial"/>
          <w:bCs/>
          <w:color w:val="000000"/>
          <w:sz w:val="18"/>
          <w:szCs w:val="18"/>
          <w:lang w:val="en-US"/>
        </w:rPr>
      </w:pPr>
    </w:p>
    <w:p w14:paraId="512ED4FC" w14:textId="77777777" w:rsidR="007A0061" w:rsidRPr="007F0AC7" w:rsidRDefault="007A0061" w:rsidP="00E07B38">
      <w:pPr>
        <w:autoSpaceDE w:val="0"/>
        <w:autoSpaceDN w:val="0"/>
        <w:adjustRightInd w:val="0"/>
        <w:spacing w:after="0" w:line="240" w:lineRule="auto"/>
        <w:contextualSpacing/>
        <w:rPr>
          <w:rFonts w:ascii="Arial" w:hAnsi="Arial" w:cs="Arial"/>
          <w:bCs/>
          <w:color w:val="000000"/>
          <w:sz w:val="18"/>
          <w:szCs w:val="18"/>
          <w:lang w:val="en-US"/>
        </w:rPr>
      </w:pPr>
    </w:p>
    <w:p w14:paraId="715E3827" w14:textId="7A5252DE" w:rsidR="007F0A68" w:rsidRPr="00DD65C8" w:rsidRDefault="007F0A68" w:rsidP="00E07B38">
      <w:pPr>
        <w:autoSpaceDE w:val="0"/>
        <w:autoSpaceDN w:val="0"/>
        <w:adjustRightInd w:val="0"/>
        <w:spacing w:after="0" w:line="240" w:lineRule="auto"/>
        <w:contextualSpacing/>
        <w:rPr>
          <w:rFonts w:ascii="Arial" w:hAnsi="Arial" w:cs="Arial"/>
          <w:b/>
          <w:bCs/>
          <w:color w:val="000000"/>
          <w:sz w:val="18"/>
          <w:szCs w:val="18"/>
          <w:u w:val="single"/>
          <w:lang w:val="en-US"/>
        </w:rPr>
      </w:pPr>
      <w:r w:rsidRPr="00DD65C8">
        <w:rPr>
          <w:rFonts w:ascii="Arial" w:hAnsi="Arial" w:cs="Arial"/>
          <w:b/>
          <w:bCs/>
          <w:color w:val="000000"/>
          <w:sz w:val="18"/>
          <w:szCs w:val="18"/>
          <w:u w:val="single"/>
          <w:lang w:val="en-US"/>
        </w:rPr>
        <w:t>SECTION 4: First aid measures</w:t>
      </w:r>
    </w:p>
    <w:p w14:paraId="17DF780E" w14:textId="426CD584"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bCs/>
          <w:color w:val="000000"/>
          <w:sz w:val="18"/>
          <w:szCs w:val="18"/>
          <w:lang w:val="en-US"/>
        </w:rPr>
        <w:t xml:space="preserve">4.1 </w:t>
      </w:r>
      <w:r w:rsidR="006116F2">
        <w:rPr>
          <w:rFonts w:ascii="Arial" w:hAnsi="Arial" w:cs="Arial"/>
          <w:bCs/>
          <w:color w:val="000000"/>
          <w:sz w:val="18"/>
          <w:szCs w:val="18"/>
          <w:lang w:val="en-US"/>
        </w:rPr>
        <w:t>Skin contact</w:t>
      </w:r>
      <w:r w:rsidR="006116F2">
        <w:rPr>
          <w:rFonts w:ascii="Arial" w:hAnsi="Arial" w:cs="Arial"/>
          <w:bCs/>
          <w:color w:val="000000"/>
          <w:sz w:val="18"/>
          <w:szCs w:val="18"/>
          <w:lang w:val="en-US"/>
        </w:rPr>
        <w:tab/>
      </w:r>
      <w:r w:rsidR="006116F2">
        <w:rPr>
          <w:rFonts w:ascii="Arial" w:hAnsi="Arial" w:cs="Arial"/>
          <w:bCs/>
          <w:color w:val="000000"/>
          <w:sz w:val="18"/>
          <w:szCs w:val="18"/>
          <w:lang w:val="en-US"/>
        </w:rPr>
        <w:tab/>
      </w:r>
      <w:r w:rsidR="00905362">
        <w:rPr>
          <w:rFonts w:ascii="Arial" w:hAnsi="Arial" w:cs="Arial"/>
          <w:bCs/>
          <w:color w:val="000000"/>
          <w:sz w:val="18"/>
          <w:szCs w:val="18"/>
          <w:lang w:val="en-US"/>
        </w:rPr>
        <w:tab/>
      </w:r>
      <w:r w:rsidR="006116F2">
        <w:rPr>
          <w:rFonts w:ascii="Arial" w:hAnsi="Arial" w:cs="Arial"/>
          <w:bCs/>
          <w:color w:val="000000"/>
          <w:sz w:val="18"/>
          <w:szCs w:val="18"/>
          <w:lang w:val="en-US"/>
        </w:rPr>
        <w:t>Rinse with plenty of water. Call a physician to seek medical advice if symptoms arise.</w:t>
      </w:r>
    </w:p>
    <w:p w14:paraId="78A79569" w14:textId="0D1B5AC1" w:rsidR="006116F2" w:rsidRDefault="007F0A68" w:rsidP="002742F6">
      <w:pPr>
        <w:autoSpaceDE w:val="0"/>
        <w:autoSpaceDN w:val="0"/>
        <w:adjustRightInd w:val="0"/>
        <w:spacing w:after="0" w:line="240" w:lineRule="auto"/>
        <w:ind w:left="2880" w:hanging="2880"/>
        <w:contextualSpacing/>
        <w:jc w:val="both"/>
        <w:rPr>
          <w:rFonts w:ascii="Arial" w:hAnsi="Arial" w:cs="Arial"/>
          <w:bCs/>
          <w:color w:val="000000"/>
          <w:sz w:val="18"/>
          <w:szCs w:val="18"/>
          <w:lang w:val="en-US"/>
        </w:rPr>
      </w:pPr>
      <w:r w:rsidRPr="007F0AC7">
        <w:rPr>
          <w:rFonts w:ascii="Arial" w:hAnsi="Arial" w:cs="Arial"/>
          <w:bCs/>
          <w:color w:val="000000"/>
          <w:sz w:val="18"/>
          <w:szCs w:val="18"/>
          <w:lang w:val="en-US"/>
        </w:rPr>
        <w:t xml:space="preserve">4.2 </w:t>
      </w:r>
      <w:r w:rsidR="006116F2">
        <w:rPr>
          <w:rFonts w:ascii="Arial" w:hAnsi="Arial" w:cs="Arial"/>
          <w:bCs/>
          <w:color w:val="000000"/>
          <w:sz w:val="18"/>
          <w:szCs w:val="18"/>
          <w:lang w:val="en-US"/>
        </w:rPr>
        <w:t xml:space="preserve">Eye contact </w:t>
      </w:r>
      <w:r w:rsidR="006B761F">
        <w:rPr>
          <w:rFonts w:ascii="Arial" w:hAnsi="Arial" w:cs="Arial"/>
          <w:bCs/>
          <w:color w:val="000000"/>
          <w:sz w:val="18"/>
          <w:szCs w:val="18"/>
          <w:lang w:val="en-US"/>
        </w:rPr>
        <w:tab/>
      </w:r>
      <w:r w:rsidR="006116F2">
        <w:rPr>
          <w:rFonts w:ascii="Arial" w:hAnsi="Arial" w:cs="Arial"/>
          <w:bCs/>
          <w:color w:val="000000"/>
          <w:sz w:val="18"/>
          <w:szCs w:val="18"/>
          <w:lang w:val="en-US"/>
        </w:rPr>
        <w:t xml:space="preserve">Wash </w:t>
      </w:r>
      <w:r w:rsidR="006B761F">
        <w:rPr>
          <w:rFonts w:ascii="Arial" w:hAnsi="Arial" w:cs="Arial"/>
          <w:bCs/>
          <w:color w:val="000000"/>
          <w:sz w:val="18"/>
          <w:szCs w:val="18"/>
          <w:lang w:val="en-US"/>
        </w:rPr>
        <w:t>thoroughly</w:t>
      </w:r>
      <w:r w:rsidR="006116F2">
        <w:rPr>
          <w:rFonts w:ascii="Arial" w:hAnsi="Arial" w:cs="Arial"/>
          <w:bCs/>
          <w:color w:val="000000"/>
          <w:sz w:val="18"/>
          <w:szCs w:val="18"/>
          <w:lang w:val="en-US"/>
        </w:rPr>
        <w:t xml:space="preserve"> after handling. </w:t>
      </w:r>
      <w:r w:rsidR="006B761F">
        <w:rPr>
          <w:rFonts w:ascii="Arial" w:hAnsi="Arial" w:cs="Arial"/>
          <w:bCs/>
          <w:color w:val="000000"/>
          <w:sz w:val="18"/>
          <w:szCs w:val="18"/>
          <w:lang w:val="en-US"/>
        </w:rPr>
        <w:t>If eye or skin contact occurs, immediately wash affected area with soap and copious amounts of water for at least 15 minutes. Assure adequate flushing by separating the eyelids with fingers. Call a physician to seek medical advice.</w:t>
      </w:r>
    </w:p>
    <w:p w14:paraId="793F47FB" w14:textId="4E1285B8" w:rsidR="006B761F" w:rsidRDefault="006B761F" w:rsidP="002742F6">
      <w:pPr>
        <w:autoSpaceDE w:val="0"/>
        <w:autoSpaceDN w:val="0"/>
        <w:adjustRightInd w:val="0"/>
        <w:spacing w:after="0" w:line="240" w:lineRule="auto"/>
        <w:ind w:left="2880" w:hanging="2880"/>
        <w:contextualSpacing/>
        <w:jc w:val="both"/>
        <w:rPr>
          <w:rFonts w:ascii="Arial" w:hAnsi="Arial" w:cs="Arial"/>
          <w:bCs/>
          <w:color w:val="000000"/>
          <w:sz w:val="18"/>
          <w:szCs w:val="18"/>
          <w:lang w:val="en-US"/>
        </w:rPr>
      </w:pPr>
      <w:r>
        <w:rPr>
          <w:rFonts w:ascii="Arial" w:hAnsi="Arial" w:cs="Arial"/>
          <w:bCs/>
          <w:color w:val="000000"/>
          <w:sz w:val="18"/>
          <w:szCs w:val="18"/>
          <w:lang w:val="en-US"/>
        </w:rPr>
        <w:t xml:space="preserve">4.3. Ingestion. </w:t>
      </w:r>
      <w:r>
        <w:rPr>
          <w:rFonts w:ascii="Arial" w:hAnsi="Arial" w:cs="Arial"/>
          <w:bCs/>
          <w:color w:val="000000"/>
          <w:sz w:val="18"/>
          <w:szCs w:val="18"/>
          <w:lang w:val="en-US"/>
        </w:rPr>
        <w:tab/>
        <w:t>Never give anything by mouth to an unconscious person. Call a physician to seek medical advice</w:t>
      </w:r>
      <w:r w:rsidR="002742F6">
        <w:rPr>
          <w:rFonts w:ascii="Arial" w:hAnsi="Arial" w:cs="Arial"/>
          <w:bCs/>
          <w:color w:val="000000"/>
          <w:sz w:val="18"/>
          <w:szCs w:val="18"/>
          <w:lang w:val="en-US"/>
        </w:rPr>
        <w:t xml:space="preserve"> </w:t>
      </w:r>
      <w:r>
        <w:rPr>
          <w:rFonts w:ascii="Arial" w:hAnsi="Arial" w:cs="Arial"/>
          <w:bCs/>
          <w:color w:val="000000"/>
          <w:sz w:val="18"/>
          <w:szCs w:val="18"/>
          <w:lang w:val="en-US"/>
        </w:rPr>
        <w:t>if symptoms arise.</w:t>
      </w:r>
    </w:p>
    <w:p w14:paraId="5D44FA82" w14:textId="2F8232C1" w:rsidR="006B761F" w:rsidRDefault="006B761F" w:rsidP="002742F6">
      <w:pPr>
        <w:autoSpaceDE w:val="0"/>
        <w:autoSpaceDN w:val="0"/>
        <w:adjustRightInd w:val="0"/>
        <w:spacing w:after="0" w:line="240" w:lineRule="auto"/>
        <w:ind w:left="2880" w:hanging="2880"/>
        <w:contextualSpacing/>
        <w:jc w:val="both"/>
        <w:rPr>
          <w:rFonts w:ascii="Arial" w:hAnsi="Arial" w:cs="Arial"/>
          <w:bCs/>
          <w:color w:val="000000"/>
          <w:sz w:val="18"/>
          <w:szCs w:val="18"/>
          <w:lang w:val="en-US"/>
        </w:rPr>
      </w:pPr>
      <w:r>
        <w:rPr>
          <w:rFonts w:ascii="Arial" w:hAnsi="Arial" w:cs="Arial"/>
          <w:bCs/>
          <w:color w:val="000000"/>
          <w:sz w:val="18"/>
          <w:szCs w:val="18"/>
          <w:lang w:val="en-US"/>
        </w:rPr>
        <w:t xml:space="preserve">4.4. Inhalation </w:t>
      </w:r>
      <w:r>
        <w:rPr>
          <w:rFonts w:ascii="Arial" w:hAnsi="Arial" w:cs="Arial"/>
          <w:bCs/>
          <w:color w:val="000000"/>
          <w:sz w:val="18"/>
          <w:szCs w:val="18"/>
          <w:lang w:val="en-US"/>
        </w:rPr>
        <w:tab/>
        <w:t>If swallowed, wash out mouth with water provided person is conscious and call a physician to seek medical advice. If inhaled, move individual to fresh air and call a physician to seek medical advice.</w:t>
      </w:r>
    </w:p>
    <w:p w14:paraId="730D6515" w14:textId="67A1760A" w:rsidR="007F0A68" w:rsidRPr="007F0AC7" w:rsidRDefault="006B761F" w:rsidP="00E07B38">
      <w:pPr>
        <w:autoSpaceDE w:val="0"/>
        <w:autoSpaceDN w:val="0"/>
        <w:adjustRightInd w:val="0"/>
        <w:spacing w:after="0" w:line="240" w:lineRule="auto"/>
        <w:contextualSpacing/>
        <w:jc w:val="both"/>
        <w:rPr>
          <w:rFonts w:ascii="Arial" w:hAnsi="Arial" w:cs="Arial"/>
          <w:bCs/>
          <w:color w:val="000000"/>
          <w:sz w:val="18"/>
          <w:szCs w:val="18"/>
          <w:lang w:val="en-US"/>
        </w:rPr>
      </w:pPr>
      <w:r>
        <w:rPr>
          <w:rFonts w:ascii="Arial" w:hAnsi="Arial" w:cs="Arial"/>
          <w:bCs/>
          <w:color w:val="000000"/>
          <w:sz w:val="18"/>
          <w:szCs w:val="18"/>
          <w:lang w:val="en-US"/>
        </w:rPr>
        <w:t xml:space="preserve">4.5. </w:t>
      </w:r>
      <w:r w:rsidR="007F0A68" w:rsidRPr="007F0AC7">
        <w:rPr>
          <w:rFonts w:ascii="Arial" w:hAnsi="Arial" w:cs="Arial"/>
          <w:bCs/>
          <w:color w:val="000000"/>
          <w:sz w:val="18"/>
          <w:szCs w:val="18"/>
          <w:lang w:val="en-US"/>
        </w:rPr>
        <w:t>Most important symptoms and effects, both acute and delayed</w:t>
      </w:r>
    </w:p>
    <w:p w14:paraId="45C9C3B4" w14:textId="5CD18ACB" w:rsidR="007F0A68" w:rsidRPr="007F0AC7" w:rsidRDefault="00552960" w:rsidP="00552960">
      <w:pPr>
        <w:autoSpaceDE w:val="0"/>
        <w:autoSpaceDN w:val="0"/>
        <w:adjustRightInd w:val="0"/>
        <w:spacing w:after="0" w:line="240" w:lineRule="auto"/>
        <w:contextualSpacing/>
        <w:jc w:val="both"/>
        <w:rPr>
          <w:rFonts w:ascii="Arial" w:hAnsi="Arial" w:cs="Arial"/>
          <w:color w:val="000000"/>
          <w:sz w:val="18"/>
          <w:szCs w:val="18"/>
          <w:lang w:val="en-US"/>
        </w:rPr>
      </w:pPr>
      <w:r>
        <w:rPr>
          <w:rFonts w:ascii="Arial" w:hAnsi="Arial" w:cs="Arial"/>
          <w:color w:val="000000"/>
          <w:sz w:val="18"/>
          <w:szCs w:val="18"/>
          <w:lang w:val="en-US"/>
        </w:rPr>
        <w:t xml:space="preserve">       </w:t>
      </w:r>
      <w:r w:rsidR="007F0A68" w:rsidRPr="007F0AC7">
        <w:rPr>
          <w:rFonts w:ascii="Arial" w:hAnsi="Arial" w:cs="Arial"/>
          <w:color w:val="000000"/>
          <w:sz w:val="18"/>
          <w:szCs w:val="18"/>
          <w:lang w:val="en-US"/>
        </w:rPr>
        <w:t>The most important known symptoms and effects are described in the labelling (see section 2.2</w:t>
      </w:r>
      <w:r w:rsidR="00905362">
        <w:rPr>
          <w:rFonts w:ascii="Arial" w:hAnsi="Arial" w:cs="Arial"/>
          <w:color w:val="000000"/>
          <w:sz w:val="18"/>
          <w:szCs w:val="18"/>
          <w:lang w:val="en-US"/>
        </w:rPr>
        <w:t xml:space="preserve">) </w:t>
      </w:r>
      <w:r w:rsidR="007F0A68" w:rsidRPr="007F0AC7">
        <w:rPr>
          <w:rFonts w:ascii="Arial" w:hAnsi="Arial" w:cs="Arial"/>
          <w:color w:val="000000"/>
          <w:sz w:val="18"/>
          <w:szCs w:val="18"/>
          <w:lang w:val="en-US"/>
        </w:rPr>
        <w:t>and/or in</w:t>
      </w:r>
      <w:r w:rsidR="009B15D7" w:rsidRPr="007F0AC7">
        <w:rPr>
          <w:rFonts w:ascii="Arial" w:hAnsi="Arial" w:cs="Arial"/>
          <w:color w:val="000000"/>
          <w:sz w:val="18"/>
          <w:szCs w:val="18"/>
          <w:lang w:val="en-US"/>
        </w:rPr>
        <w:t xml:space="preserve"> </w:t>
      </w:r>
      <w:r w:rsidR="007F0A68" w:rsidRPr="007F0AC7">
        <w:rPr>
          <w:rFonts w:ascii="Arial" w:hAnsi="Arial" w:cs="Arial"/>
          <w:color w:val="000000"/>
          <w:sz w:val="18"/>
          <w:szCs w:val="18"/>
          <w:lang w:val="en-US"/>
        </w:rPr>
        <w:t>section 11</w:t>
      </w:r>
      <w:r w:rsidR="007F0AC7" w:rsidRPr="007F0AC7">
        <w:rPr>
          <w:rFonts w:ascii="Arial" w:hAnsi="Arial" w:cs="Arial"/>
          <w:color w:val="000000"/>
          <w:sz w:val="18"/>
          <w:szCs w:val="18"/>
          <w:lang w:val="en-US"/>
        </w:rPr>
        <w:t xml:space="preserve"> </w:t>
      </w:r>
    </w:p>
    <w:p w14:paraId="528FFE22" w14:textId="6DC66C4E" w:rsidR="00905362" w:rsidRDefault="007F0A68" w:rsidP="00E07B38">
      <w:pPr>
        <w:autoSpaceDE w:val="0"/>
        <w:autoSpaceDN w:val="0"/>
        <w:adjustRightInd w:val="0"/>
        <w:spacing w:after="0" w:line="240" w:lineRule="auto"/>
        <w:contextualSpacing/>
        <w:jc w:val="both"/>
        <w:rPr>
          <w:rFonts w:ascii="Arial" w:hAnsi="Arial" w:cs="Arial"/>
          <w:bCs/>
          <w:color w:val="000000"/>
          <w:sz w:val="18"/>
          <w:szCs w:val="18"/>
          <w:lang w:val="en-US"/>
        </w:rPr>
      </w:pPr>
      <w:r w:rsidRPr="007F0AC7">
        <w:rPr>
          <w:rFonts w:ascii="Arial" w:hAnsi="Arial" w:cs="Arial"/>
          <w:bCs/>
          <w:color w:val="000000"/>
          <w:sz w:val="18"/>
          <w:szCs w:val="18"/>
          <w:lang w:val="en-US"/>
        </w:rPr>
        <w:t>4.</w:t>
      </w:r>
      <w:r w:rsidR="006B761F">
        <w:rPr>
          <w:rFonts w:ascii="Arial" w:hAnsi="Arial" w:cs="Arial"/>
          <w:bCs/>
          <w:color w:val="000000"/>
          <w:sz w:val="18"/>
          <w:szCs w:val="18"/>
          <w:lang w:val="en-US"/>
        </w:rPr>
        <w:t>6</w:t>
      </w:r>
      <w:r w:rsidR="00552960">
        <w:rPr>
          <w:rFonts w:ascii="Arial" w:hAnsi="Arial" w:cs="Arial"/>
          <w:bCs/>
          <w:color w:val="000000"/>
          <w:sz w:val="18"/>
          <w:szCs w:val="18"/>
          <w:lang w:val="en-US"/>
        </w:rPr>
        <w:t>.</w:t>
      </w:r>
      <w:r w:rsidRPr="007F0AC7">
        <w:rPr>
          <w:rFonts w:ascii="Arial" w:hAnsi="Arial" w:cs="Arial"/>
          <w:bCs/>
          <w:color w:val="000000"/>
          <w:sz w:val="18"/>
          <w:szCs w:val="18"/>
          <w:lang w:val="en-US"/>
        </w:rPr>
        <w:t xml:space="preserve"> Indication of any immediate medical attention and special treatment needed</w:t>
      </w:r>
      <w:r w:rsidR="005E0437">
        <w:rPr>
          <w:rFonts w:ascii="Arial" w:hAnsi="Arial" w:cs="Arial"/>
          <w:bCs/>
          <w:color w:val="000000"/>
          <w:sz w:val="18"/>
          <w:szCs w:val="18"/>
          <w:lang w:val="en-US"/>
        </w:rPr>
        <w:tab/>
      </w:r>
    </w:p>
    <w:p w14:paraId="1E93F2DE" w14:textId="7035DA7A" w:rsidR="007F0A68" w:rsidRPr="007F0AC7" w:rsidRDefault="00552960" w:rsidP="00552960">
      <w:pPr>
        <w:autoSpaceDE w:val="0"/>
        <w:autoSpaceDN w:val="0"/>
        <w:adjustRightInd w:val="0"/>
        <w:spacing w:after="0" w:line="240" w:lineRule="auto"/>
        <w:contextualSpacing/>
        <w:jc w:val="both"/>
        <w:rPr>
          <w:rFonts w:ascii="Arial" w:hAnsi="Arial" w:cs="Arial"/>
          <w:color w:val="000000"/>
          <w:sz w:val="18"/>
          <w:szCs w:val="18"/>
          <w:lang w:val="en-US"/>
        </w:rPr>
      </w:pPr>
      <w:r>
        <w:rPr>
          <w:rFonts w:ascii="Arial" w:hAnsi="Arial" w:cs="Arial"/>
          <w:color w:val="000000"/>
          <w:sz w:val="18"/>
          <w:szCs w:val="18"/>
          <w:lang w:val="en-US"/>
        </w:rPr>
        <w:t xml:space="preserve">       </w:t>
      </w:r>
      <w:r w:rsidR="007F0A68" w:rsidRPr="007F0AC7">
        <w:rPr>
          <w:rFonts w:ascii="Arial" w:hAnsi="Arial" w:cs="Arial"/>
          <w:color w:val="000000"/>
          <w:sz w:val="18"/>
          <w:szCs w:val="18"/>
          <w:lang w:val="en-US"/>
        </w:rPr>
        <w:t>No data available</w:t>
      </w:r>
    </w:p>
    <w:p w14:paraId="1AC107BB" w14:textId="77777777" w:rsidR="007F0AC7" w:rsidRPr="007F0AC7" w:rsidRDefault="007F0AC7" w:rsidP="00E07B38">
      <w:pPr>
        <w:autoSpaceDE w:val="0"/>
        <w:autoSpaceDN w:val="0"/>
        <w:adjustRightInd w:val="0"/>
        <w:spacing w:after="0" w:line="240" w:lineRule="auto"/>
        <w:contextualSpacing/>
        <w:rPr>
          <w:rFonts w:ascii="Arial" w:hAnsi="Arial" w:cs="Arial"/>
          <w:bCs/>
          <w:color w:val="000000"/>
          <w:sz w:val="18"/>
          <w:szCs w:val="18"/>
          <w:lang w:val="en-US"/>
        </w:rPr>
      </w:pPr>
    </w:p>
    <w:p w14:paraId="2CD8F2C2" w14:textId="2C0A1B2B" w:rsidR="007F0A68" w:rsidRPr="00DD65C8" w:rsidRDefault="007F0A68" w:rsidP="00E07B38">
      <w:pPr>
        <w:autoSpaceDE w:val="0"/>
        <w:autoSpaceDN w:val="0"/>
        <w:adjustRightInd w:val="0"/>
        <w:spacing w:after="0" w:line="240" w:lineRule="auto"/>
        <w:contextualSpacing/>
        <w:rPr>
          <w:rFonts w:ascii="Arial" w:hAnsi="Arial" w:cs="Arial"/>
          <w:b/>
          <w:bCs/>
          <w:color w:val="000000"/>
          <w:sz w:val="18"/>
          <w:szCs w:val="18"/>
          <w:u w:val="single"/>
          <w:lang w:val="en-US"/>
        </w:rPr>
      </w:pPr>
      <w:r w:rsidRPr="00DD65C8">
        <w:rPr>
          <w:rFonts w:ascii="Arial" w:hAnsi="Arial" w:cs="Arial"/>
          <w:b/>
          <w:bCs/>
          <w:color w:val="000000"/>
          <w:sz w:val="18"/>
          <w:szCs w:val="18"/>
          <w:u w:val="single"/>
          <w:lang w:val="en-US"/>
        </w:rPr>
        <w:lastRenderedPageBreak/>
        <w:t>SECTION 5: Firefighting measures</w:t>
      </w:r>
    </w:p>
    <w:p w14:paraId="21FF8BBA" w14:textId="42B911FB"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bCs/>
          <w:color w:val="000000"/>
          <w:sz w:val="18"/>
          <w:szCs w:val="18"/>
          <w:lang w:val="en-US"/>
        </w:rPr>
        <w:t>5.1 Extinguishing media</w:t>
      </w:r>
      <w:r w:rsidR="005E0437">
        <w:rPr>
          <w:rFonts w:ascii="Arial" w:hAnsi="Arial" w:cs="Arial"/>
          <w:bCs/>
          <w:color w:val="000000"/>
          <w:sz w:val="18"/>
          <w:szCs w:val="18"/>
          <w:lang w:val="en-US"/>
        </w:rPr>
        <w:tab/>
      </w:r>
      <w:r w:rsidR="005E0437">
        <w:rPr>
          <w:rFonts w:ascii="Arial" w:hAnsi="Arial" w:cs="Arial"/>
          <w:bCs/>
          <w:color w:val="000000"/>
          <w:sz w:val="18"/>
          <w:szCs w:val="18"/>
          <w:lang w:val="en-US"/>
        </w:rPr>
        <w:tab/>
      </w:r>
      <w:r w:rsidRPr="007F0AC7">
        <w:rPr>
          <w:rFonts w:ascii="Arial" w:hAnsi="Arial" w:cs="Arial"/>
          <w:color w:val="000000"/>
          <w:sz w:val="18"/>
          <w:szCs w:val="18"/>
          <w:lang w:val="en-US"/>
        </w:rPr>
        <w:t>No data available</w:t>
      </w:r>
    </w:p>
    <w:p w14:paraId="2B6188F4" w14:textId="77777777" w:rsidR="00905362"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5.2 Special hazards arising from the substance or mixture</w:t>
      </w:r>
      <w:r w:rsidR="005E0437">
        <w:rPr>
          <w:rFonts w:ascii="Arial" w:hAnsi="Arial" w:cs="Arial"/>
          <w:bCs/>
          <w:color w:val="000000"/>
          <w:sz w:val="18"/>
          <w:szCs w:val="18"/>
          <w:lang w:val="en-US"/>
        </w:rPr>
        <w:tab/>
      </w:r>
    </w:p>
    <w:p w14:paraId="13DA8EBE" w14:textId="50F3932A" w:rsidR="007F0A68" w:rsidRPr="005E0437" w:rsidRDefault="007F0A68" w:rsidP="00905362">
      <w:pPr>
        <w:autoSpaceDE w:val="0"/>
        <w:autoSpaceDN w:val="0"/>
        <w:adjustRightInd w:val="0"/>
        <w:spacing w:after="0" w:line="240" w:lineRule="auto"/>
        <w:ind w:left="2160" w:firstLine="720"/>
        <w:contextualSpacing/>
        <w:rPr>
          <w:rFonts w:ascii="Arial" w:hAnsi="Arial" w:cs="Arial"/>
          <w:bCs/>
          <w:color w:val="000000"/>
          <w:sz w:val="18"/>
          <w:szCs w:val="18"/>
          <w:lang w:val="en-US"/>
        </w:rPr>
      </w:pPr>
      <w:r w:rsidRPr="007F0AC7">
        <w:rPr>
          <w:rFonts w:ascii="Arial" w:hAnsi="Arial" w:cs="Arial"/>
          <w:color w:val="000000"/>
          <w:sz w:val="18"/>
          <w:szCs w:val="18"/>
          <w:lang w:val="en-US"/>
        </w:rPr>
        <w:t>No data available</w:t>
      </w:r>
    </w:p>
    <w:p w14:paraId="7B59BFA8" w14:textId="7E9E5792"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bCs/>
          <w:color w:val="000000"/>
          <w:sz w:val="18"/>
          <w:szCs w:val="18"/>
          <w:lang w:val="en-US"/>
        </w:rPr>
        <w:t>5.3 Advice for firefighters</w:t>
      </w:r>
      <w:r w:rsidR="005E0437">
        <w:rPr>
          <w:rFonts w:ascii="Arial" w:hAnsi="Arial" w:cs="Arial"/>
          <w:bCs/>
          <w:color w:val="000000"/>
          <w:sz w:val="18"/>
          <w:szCs w:val="18"/>
          <w:lang w:val="en-US"/>
        </w:rPr>
        <w:tab/>
      </w:r>
      <w:r w:rsidR="005E0437">
        <w:rPr>
          <w:rFonts w:ascii="Arial" w:hAnsi="Arial" w:cs="Arial"/>
          <w:bCs/>
          <w:color w:val="000000"/>
          <w:sz w:val="18"/>
          <w:szCs w:val="18"/>
          <w:lang w:val="en-US"/>
        </w:rPr>
        <w:tab/>
      </w:r>
      <w:r w:rsidRPr="007F0AC7">
        <w:rPr>
          <w:rFonts w:ascii="Arial" w:hAnsi="Arial" w:cs="Arial"/>
          <w:color w:val="000000"/>
          <w:sz w:val="18"/>
          <w:szCs w:val="18"/>
          <w:lang w:val="en-US"/>
        </w:rPr>
        <w:t>No data available</w:t>
      </w:r>
    </w:p>
    <w:p w14:paraId="3EEB41D1" w14:textId="2DC66012"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bCs/>
          <w:color w:val="000000"/>
          <w:sz w:val="18"/>
          <w:szCs w:val="18"/>
          <w:lang w:val="en-US"/>
        </w:rPr>
        <w:t>5.4 Further information</w:t>
      </w:r>
      <w:r w:rsidR="005E0437">
        <w:rPr>
          <w:rFonts w:ascii="Arial" w:hAnsi="Arial" w:cs="Arial"/>
          <w:bCs/>
          <w:color w:val="000000"/>
          <w:sz w:val="18"/>
          <w:szCs w:val="18"/>
          <w:lang w:val="en-US"/>
        </w:rPr>
        <w:tab/>
      </w:r>
      <w:r w:rsidR="005E0437">
        <w:rPr>
          <w:rFonts w:ascii="Arial" w:hAnsi="Arial" w:cs="Arial"/>
          <w:bCs/>
          <w:color w:val="000000"/>
          <w:sz w:val="18"/>
          <w:szCs w:val="18"/>
          <w:lang w:val="en-US"/>
        </w:rPr>
        <w:tab/>
      </w:r>
      <w:r w:rsidRPr="007F0AC7">
        <w:rPr>
          <w:rFonts w:ascii="Arial" w:hAnsi="Arial" w:cs="Arial"/>
          <w:color w:val="000000"/>
          <w:sz w:val="18"/>
          <w:szCs w:val="18"/>
          <w:lang w:val="en-US"/>
        </w:rPr>
        <w:t>No data available</w:t>
      </w:r>
    </w:p>
    <w:p w14:paraId="2C7F55C4" w14:textId="77777777" w:rsidR="007F0AC7" w:rsidRPr="007F0AC7" w:rsidRDefault="007F0AC7" w:rsidP="00E07B38">
      <w:pPr>
        <w:autoSpaceDE w:val="0"/>
        <w:autoSpaceDN w:val="0"/>
        <w:adjustRightInd w:val="0"/>
        <w:spacing w:after="0" w:line="240" w:lineRule="auto"/>
        <w:contextualSpacing/>
        <w:rPr>
          <w:rFonts w:ascii="Arial" w:hAnsi="Arial" w:cs="Arial"/>
          <w:bCs/>
          <w:color w:val="000000"/>
          <w:sz w:val="18"/>
          <w:szCs w:val="18"/>
          <w:lang w:val="en-US"/>
        </w:rPr>
      </w:pPr>
    </w:p>
    <w:p w14:paraId="6248CF95" w14:textId="5229E692" w:rsidR="007F0A68" w:rsidRPr="00DD65C8" w:rsidRDefault="007F0A68" w:rsidP="00E07B38">
      <w:pPr>
        <w:autoSpaceDE w:val="0"/>
        <w:autoSpaceDN w:val="0"/>
        <w:adjustRightInd w:val="0"/>
        <w:spacing w:after="0" w:line="240" w:lineRule="auto"/>
        <w:contextualSpacing/>
        <w:rPr>
          <w:rFonts w:ascii="Arial" w:hAnsi="Arial" w:cs="Arial"/>
          <w:b/>
          <w:bCs/>
          <w:color w:val="000000"/>
          <w:sz w:val="18"/>
          <w:szCs w:val="18"/>
          <w:u w:val="single"/>
          <w:lang w:val="en-US"/>
        </w:rPr>
      </w:pPr>
      <w:r w:rsidRPr="00DD65C8">
        <w:rPr>
          <w:rFonts w:ascii="Arial" w:hAnsi="Arial" w:cs="Arial"/>
          <w:b/>
          <w:bCs/>
          <w:color w:val="000000"/>
          <w:sz w:val="18"/>
          <w:szCs w:val="18"/>
          <w:u w:val="single"/>
          <w:lang w:val="en-US"/>
        </w:rPr>
        <w:t>SECTION 6: Accidental release measures</w:t>
      </w:r>
    </w:p>
    <w:p w14:paraId="1E506D1C" w14:textId="77777777" w:rsidR="007F0A68" w:rsidRPr="007F0AC7"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6.1 Personal precautions, protective equipment and emergency procedures</w:t>
      </w:r>
    </w:p>
    <w:p w14:paraId="0E7686D1" w14:textId="77777777" w:rsidR="007F0A68" w:rsidRPr="007F0AC7" w:rsidRDefault="007F0A68" w:rsidP="00905362">
      <w:pPr>
        <w:autoSpaceDE w:val="0"/>
        <w:autoSpaceDN w:val="0"/>
        <w:adjustRightInd w:val="0"/>
        <w:spacing w:after="0" w:line="240" w:lineRule="auto"/>
        <w:ind w:left="2160" w:firstLine="720"/>
        <w:contextualSpacing/>
        <w:rPr>
          <w:rFonts w:ascii="Arial" w:hAnsi="Arial" w:cs="Arial"/>
          <w:color w:val="000000"/>
          <w:sz w:val="18"/>
          <w:szCs w:val="18"/>
          <w:lang w:val="en-US"/>
        </w:rPr>
      </w:pPr>
      <w:r w:rsidRPr="007F0AC7">
        <w:rPr>
          <w:rFonts w:ascii="Arial" w:hAnsi="Arial" w:cs="Arial"/>
          <w:color w:val="000000"/>
          <w:sz w:val="18"/>
          <w:szCs w:val="18"/>
          <w:lang w:val="en-US"/>
        </w:rPr>
        <w:t>For personal protection see section 8.</w:t>
      </w:r>
    </w:p>
    <w:p w14:paraId="5C33A14A" w14:textId="2E606D94" w:rsidR="007F0A68" w:rsidRPr="005E0437"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6.2 Environmental precautions</w:t>
      </w:r>
      <w:r w:rsidR="005E0437">
        <w:rPr>
          <w:rFonts w:ascii="Arial" w:hAnsi="Arial" w:cs="Arial"/>
          <w:bCs/>
          <w:color w:val="000000"/>
          <w:sz w:val="18"/>
          <w:szCs w:val="18"/>
          <w:lang w:val="en-US"/>
        </w:rPr>
        <w:tab/>
      </w:r>
      <w:r w:rsidRPr="007F0AC7">
        <w:rPr>
          <w:rFonts w:ascii="Arial" w:hAnsi="Arial" w:cs="Arial"/>
          <w:color w:val="000000"/>
          <w:sz w:val="18"/>
          <w:szCs w:val="18"/>
          <w:lang w:val="en-US"/>
        </w:rPr>
        <w:t>No data available</w:t>
      </w:r>
    </w:p>
    <w:p w14:paraId="1552E04A" w14:textId="77777777" w:rsidR="00905362"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6.3 Methods and materials for containment and cleaning up</w:t>
      </w:r>
      <w:r w:rsidR="005E0437">
        <w:rPr>
          <w:rFonts w:ascii="Arial" w:hAnsi="Arial" w:cs="Arial"/>
          <w:bCs/>
          <w:color w:val="000000"/>
          <w:sz w:val="18"/>
          <w:szCs w:val="18"/>
          <w:lang w:val="en-US"/>
        </w:rPr>
        <w:tab/>
      </w:r>
    </w:p>
    <w:p w14:paraId="2647F12F" w14:textId="445894D7" w:rsidR="007F0A68" w:rsidRPr="005E0437" w:rsidRDefault="007F0A68" w:rsidP="00905362">
      <w:pPr>
        <w:autoSpaceDE w:val="0"/>
        <w:autoSpaceDN w:val="0"/>
        <w:adjustRightInd w:val="0"/>
        <w:spacing w:after="0" w:line="240" w:lineRule="auto"/>
        <w:ind w:left="2160" w:firstLine="720"/>
        <w:contextualSpacing/>
        <w:rPr>
          <w:rFonts w:ascii="Arial" w:hAnsi="Arial" w:cs="Arial"/>
          <w:bCs/>
          <w:color w:val="000000"/>
          <w:sz w:val="18"/>
          <w:szCs w:val="18"/>
          <w:lang w:val="en-US"/>
        </w:rPr>
      </w:pPr>
      <w:r w:rsidRPr="007F0AC7">
        <w:rPr>
          <w:rFonts w:ascii="Arial" w:hAnsi="Arial" w:cs="Arial"/>
          <w:color w:val="000000"/>
          <w:sz w:val="18"/>
          <w:szCs w:val="18"/>
          <w:lang w:val="en-US"/>
        </w:rPr>
        <w:t>No data available</w:t>
      </w:r>
    </w:p>
    <w:p w14:paraId="5EF8B7B2" w14:textId="277324BE" w:rsidR="007F0A68" w:rsidRPr="00DD65C8"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6.4 Reference to other section</w:t>
      </w:r>
      <w:r w:rsidR="00DD65C8">
        <w:rPr>
          <w:rFonts w:ascii="Arial" w:hAnsi="Arial" w:cs="Arial"/>
          <w:bCs/>
          <w:color w:val="000000"/>
          <w:sz w:val="18"/>
          <w:szCs w:val="18"/>
          <w:lang w:val="en-US"/>
        </w:rPr>
        <w:tab/>
      </w:r>
      <w:proofErr w:type="gramStart"/>
      <w:r w:rsidRPr="007F0AC7">
        <w:rPr>
          <w:rFonts w:ascii="Arial" w:hAnsi="Arial" w:cs="Arial"/>
          <w:color w:val="000000"/>
          <w:sz w:val="18"/>
          <w:szCs w:val="18"/>
          <w:lang w:val="en-US"/>
        </w:rPr>
        <w:t>For</w:t>
      </w:r>
      <w:proofErr w:type="gramEnd"/>
      <w:r w:rsidRPr="007F0AC7">
        <w:rPr>
          <w:rFonts w:ascii="Arial" w:hAnsi="Arial" w:cs="Arial"/>
          <w:color w:val="000000"/>
          <w:sz w:val="18"/>
          <w:szCs w:val="18"/>
          <w:lang w:val="en-US"/>
        </w:rPr>
        <w:t xml:space="preserve"> disposal see section 13.</w:t>
      </w:r>
    </w:p>
    <w:p w14:paraId="31A1EFA2" w14:textId="77777777" w:rsidR="005E0437" w:rsidRDefault="005E0437" w:rsidP="00E07B38">
      <w:pPr>
        <w:autoSpaceDE w:val="0"/>
        <w:autoSpaceDN w:val="0"/>
        <w:adjustRightInd w:val="0"/>
        <w:spacing w:after="0" w:line="240" w:lineRule="auto"/>
        <w:contextualSpacing/>
        <w:rPr>
          <w:rFonts w:ascii="Arial" w:hAnsi="Arial" w:cs="Arial"/>
          <w:bCs/>
          <w:color w:val="000000"/>
          <w:sz w:val="18"/>
          <w:szCs w:val="18"/>
          <w:lang w:val="en-US"/>
        </w:rPr>
      </w:pPr>
    </w:p>
    <w:p w14:paraId="06AC1A62" w14:textId="63D9B281" w:rsidR="007F0A68" w:rsidRPr="00DD65C8" w:rsidRDefault="007F0A68" w:rsidP="00E07B38">
      <w:pPr>
        <w:autoSpaceDE w:val="0"/>
        <w:autoSpaceDN w:val="0"/>
        <w:adjustRightInd w:val="0"/>
        <w:spacing w:after="0" w:line="240" w:lineRule="auto"/>
        <w:contextualSpacing/>
        <w:rPr>
          <w:rFonts w:ascii="Arial" w:hAnsi="Arial" w:cs="Arial"/>
          <w:b/>
          <w:bCs/>
          <w:color w:val="000000"/>
          <w:sz w:val="18"/>
          <w:szCs w:val="18"/>
          <w:u w:val="single"/>
          <w:lang w:val="en-US"/>
        </w:rPr>
      </w:pPr>
      <w:r w:rsidRPr="00DD65C8">
        <w:rPr>
          <w:rFonts w:ascii="Arial" w:hAnsi="Arial" w:cs="Arial"/>
          <w:b/>
          <w:bCs/>
          <w:color w:val="000000"/>
          <w:sz w:val="18"/>
          <w:szCs w:val="18"/>
          <w:u w:val="single"/>
          <w:lang w:val="en-US"/>
        </w:rPr>
        <w:t>SECTION 7: Handling and storage</w:t>
      </w:r>
    </w:p>
    <w:p w14:paraId="378E4BDC" w14:textId="199F52AE" w:rsidR="007F0A68" w:rsidRPr="00DD65C8"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7.1 Precautions for safe handling</w:t>
      </w:r>
      <w:r w:rsidR="00DD65C8">
        <w:rPr>
          <w:rFonts w:ascii="Arial" w:hAnsi="Arial" w:cs="Arial"/>
          <w:bCs/>
          <w:color w:val="000000"/>
          <w:sz w:val="18"/>
          <w:szCs w:val="18"/>
          <w:lang w:val="en-US"/>
        </w:rPr>
        <w:tab/>
      </w:r>
      <w:proofErr w:type="gramStart"/>
      <w:r w:rsidRPr="007F0AC7">
        <w:rPr>
          <w:rFonts w:ascii="Arial" w:hAnsi="Arial" w:cs="Arial"/>
          <w:color w:val="000000"/>
          <w:sz w:val="18"/>
          <w:szCs w:val="18"/>
          <w:lang w:val="en-US"/>
        </w:rPr>
        <w:t>For</w:t>
      </w:r>
      <w:proofErr w:type="gramEnd"/>
      <w:r w:rsidRPr="007F0AC7">
        <w:rPr>
          <w:rFonts w:ascii="Arial" w:hAnsi="Arial" w:cs="Arial"/>
          <w:color w:val="000000"/>
          <w:sz w:val="18"/>
          <w:szCs w:val="18"/>
          <w:lang w:val="en-US"/>
        </w:rPr>
        <w:t xml:space="preserve"> precautions see section 2.2.</w:t>
      </w:r>
    </w:p>
    <w:p w14:paraId="69010E70" w14:textId="77777777" w:rsidR="007F0A68" w:rsidRPr="007F0AC7"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7.2 Conditions for safe storage, including any incompatibilities</w:t>
      </w:r>
    </w:p>
    <w:p w14:paraId="6893BE85" w14:textId="1DADE9BB" w:rsidR="007F0A68" w:rsidRPr="007F0AC7" w:rsidRDefault="007F0A68" w:rsidP="00EC4CFD">
      <w:pPr>
        <w:autoSpaceDE w:val="0"/>
        <w:autoSpaceDN w:val="0"/>
        <w:adjustRightInd w:val="0"/>
        <w:spacing w:after="0" w:line="240" w:lineRule="auto"/>
        <w:ind w:left="2880"/>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Store </w:t>
      </w:r>
      <w:r w:rsidR="00DD65C8">
        <w:rPr>
          <w:rFonts w:ascii="Arial" w:hAnsi="Arial" w:cs="Arial"/>
          <w:color w:val="000000"/>
          <w:sz w:val="18"/>
          <w:szCs w:val="18"/>
          <w:lang w:val="en-US"/>
        </w:rPr>
        <w:t>at specified on the box temperature</w:t>
      </w:r>
      <w:r w:rsidRPr="007F0AC7">
        <w:rPr>
          <w:rFonts w:ascii="Arial" w:hAnsi="Arial" w:cs="Arial"/>
          <w:color w:val="000000"/>
          <w:sz w:val="18"/>
          <w:szCs w:val="18"/>
          <w:lang w:val="en-US"/>
        </w:rPr>
        <w:t>.</w:t>
      </w:r>
    </w:p>
    <w:p w14:paraId="0700DA5F" w14:textId="77777777" w:rsidR="007F0A68" w:rsidRPr="007F0AC7"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7.3 Specific end use(s)</w:t>
      </w:r>
    </w:p>
    <w:p w14:paraId="46C6311F" w14:textId="77777777" w:rsidR="007F0A68" w:rsidRPr="007F0AC7" w:rsidRDefault="007F0A68" w:rsidP="00BA16C8">
      <w:pPr>
        <w:autoSpaceDE w:val="0"/>
        <w:autoSpaceDN w:val="0"/>
        <w:adjustRightInd w:val="0"/>
        <w:spacing w:after="0" w:line="240" w:lineRule="auto"/>
        <w:ind w:left="2160" w:firstLine="720"/>
        <w:contextualSpacing/>
        <w:rPr>
          <w:rFonts w:ascii="Arial" w:hAnsi="Arial" w:cs="Arial"/>
          <w:color w:val="000000"/>
          <w:sz w:val="18"/>
          <w:szCs w:val="18"/>
          <w:lang w:val="en-US"/>
        </w:rPr>
      </w:pPr>
      <w:r w:rsidRPr="007F0AC7">
        <w:rPr>
          <w:rFonts w:ascii="Arial" w:hAnsi="Arial" w:cs="Arial"/>
          <w:color w:val="000000"/>
          <w:sz w:val="18"/>
          <w:szCs w:val="18"/>
          <w:lang w:val="en-US"/>
        </w:rPr>
        <w:t>Apart from the uses mentioned in section 1.2 no other specific uses are stipulated</w:t>
      </w:r>
    </w:p>
    <w:p w14:paraId="76DB3269" w14:textId="77777777" w:rsidR="007F0AC7" w:rsidRPr="007F0AC7" w:rsidRDefault="007F0AC7" w:rsidP="00E07B38">
      <w:pPr>
        <w:autoSpaceDE w:val="0"/>
        <w:autoSpaceDN w:val="0"/>
        <w:adjustRightInd w:val="0"/>
        <w:spacing w:after="0" w:line="240" w:lineRule="auto"/>
        <w:contextualSpacing/>
        <w:rPr>
          <w:rFonts w:ascii="Arial" w:hAnsi="Arial" w:cs="Arial"/>
          <w:bCs/>
          <w:color w:val="000000"/>
          <w:sz w:val="18"/>
          <w:szCs w:val="18"/>
          <w:lang w:val="en-US"/>
        </w:rPr>
      </w:pPr>
    </w:p>
    <w:p w14:paraId="3C575E75" w14:textId="637E143C" w:rsidR="007F0A68" w:rsidRPr="0090671D" w:rsidRDefault="007F0A68" w:rsidP="00E07B38">
      <w:pPr>
        <w:autoSpaceDE w:val="0"/>
        <w:autoSpaceDN w:val="0"/>
        <w:adjustRightInd w:val="0"/>
        <w:spacing w:after="0" w:line="240" w:lineRule="auto"/>
        <w:contextualSpacing/>
        <w:rPr>
          <w:rFonts w:ascii="Arial" w:hAnsi="Arial" w:cs="Arial"/>
          <w:b/>
          <w:bCs/>
          <w:color w:val="000000"/>
          <w:sz w:val="18"/>
          <w:szCs w:val="18"/>
          <w:u w:val="single"/>
          <w:lang w:val="en-US"/>
        </w:rPr>
      </w:pPr>
      <w:r w:rsidRPr="0090671D">
        <w:rPr>
          <w:rFonts w:ascii="Arial" w:hAnsi="Arial" w:cs="Arial"/>
          <w:b/>
          <w:bCs/>
          <w:color w:val="000000"/>
          <w:sz w:val="18"/>
          <w:szCs w:val="18"/>
          <w:u w:val="single"/>
          <w:lang w:val="en-US"/>
        </w:rPr>
        <w:t>SECTION 8: Exposure controls/personal protection</w:t>
      </w:r>
    </w:p>
    <w:p w14:paraId="568F6308" w14:textId="10339064" w:rsidR="00043AF4"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8.1 Control parameters</w:t>
      </w:r>
      <w:r w:rsidR="0006062D">
        <w:rPr>
          <w:rFonts w:ascii="Arial" w:hAnsi="Arial" w:cs="Arial"/>
          <w:bCs/>
          <w:color w:val="000000"/>
          <w:sz w:val="18"/>
          <w:szCs w:val="18"/>
          <w:lang w:val="en-US"/>
        </w:rPr>
        <w:tab/>
      </w:r>
      <w:r w:rsidR="0006062D">
        <w:rPr>
          <w:rFonts w:ascii="Arial" w:hAnsi="Arial" w:cs="Arial"/>
          <w:bCs/>
          <w:color w:val="000000"/>
          <w:sz w:val="18"/>
          <w:szCs w:val="18"/>
          <w:lang w:val="en-US"/>
        </w:rPr>
        <w:tab/>
        <w:t>Contains no substances with occupational exposure limit values.</w:t>
      </w:r>
    </w:p>
    <w:p w14:paraId="37C70494" w14:textId="25370221" w:rsidR="00043AF4" w:rsidRPr="007F0AC7" w:rsidRDefault="00043AF4" w:rsidP="00E07B38">
      <w:pPr>
        <w:autoSpaceDE w:val="0"/>
        <w:autoSpaceDN w:val="0"/>
        <w:adjustRightInd w:val="0"/>
        <w:spacing w:after="0" w:line="240" w:lineRule="auto"/>
        <w:contextualSpacing/>
        <w:rPr>
          <w:rFonts w:ascii="Arial" w:hAnsi="Arial" w:cs="Arial"/>
          <w:bCs/>
          <w:color w:val="000000"/>
          <w:sz w:val="18"/>
          <w:szCs w:val="18"/>
          <w:lang w:val="en-US"/>
        </w:rPr>
      </w:pPr>
      <w:r>
        <w:rPr>
          <w:rFonts w:ascii="Arial" w:hAnsi="Arial" w:cs="Arial"/>
          <w:bCs/>
          <w:color w:val="000000"/>
          <w:sz w:val="18"/>
          <w:szCs w:val="18"/>
          <w:lang w:val="en-US"/>
        </w:rPr>
        <w:t>8.2. Personal protective equipment. Wear appropriate gloves, protective clothing and eyewear and follow safe laboratory practices.</w:t>
      </w:r>
    </w:p>
    <w:p w14:paraId="50CCC9EF" w14:textId="4A596F80"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bCs/>
          <w:color w:val="000000"/>
          <w:sz w:val="18"/>
          <w:szCs w:val="18"/>
          <w:lang w:val="en-US"/>
        </w:rPr>
        <w:t>8.2 Exposure controls</w:t>
      </w:r>
      <w:r w:rsidR="005E0437">
        <w:rPr>
          <w:rFonts w:ascii="Arial" w:hAnsi="Arial" w:cs="Arial"/>
          <w:bCs/>
          <w:color w:val="000000"/>
          <w:sz w:val="18"/>
          <w:szCs w:val="18"/>
          <w:lang w:val="en-US"/>
        </w:rPr>
        <w:tab/>
      </w:r>
      <w:r w:rsidR="005E0437">
        <w:rPr>
          <w:rFonts w:ascii="Arial" w:hAnsi="Arial" w:cs="Arial"/>
          <w:bCs/>
          <w:color w:val="000000"/>
          <w:sz w:val="18"/>
          <w:szCs w:val="18"/>
          <w:lang w:val="en-US"/>
        </w:rPr>
        <w:tab/>
      </w:r>
      <w:r w:rsidRPr="007F0AC7">
        <w:rPr>
          <w:rFonts w:ascii="Arial" w:hAnsi="Arial" w:cs="Arial"/>
          <w:color w:val="000000"/>
          <w:sz w:val="18"/>
          <w:szCs w:val="18"/>
          <w:lang w:val="en-US"/>
        </w:rPr>
        <w:t>No data available</w:t>
      </w:r>
    </w:p>
    <w:p w14:paraId="6034C533" w14:textId="77777777" w:rsidR="007F0AC7" w:rsidRPr="007F0AC7" w:rsidRDefault="007F0AC7" w:rsidP="00E07B38">
      <w:pPr>
        <w:autoSpaceDE w:val="0"/>
        <w:autoSpaceDN w:val="0"/>
        <w:adjustRightInd w:val="0"/>
        <w:spacing w:after="0" w:line="240" w:lineRule="auto"/>
        <w:contextualSpacing/>
        <w:rPr>
          <w:rFonts w:ascii="Arial" w:hAnsi="Arial" w:cs="Arial"/>
          <w:bCs/>
          <w:color w:val="000000"/>
          <w:sz w:val="18"/>
          <w:szCs w:val="18"/>
          <w:lang w:val="en-US"/>
        </w:rPr>
      </w:pPr>
    </w:p>
    <w:p w14:paraId="5B6BC325" w14:textId="3BC06D7A" w:rsidR="007F0A68" w:rsidRPr="0090671D" w:rsidRDefault="007F0A68" w:rsidP="00E07B38">
      <w:pPr>
        <w:autoSpaceDE w:val="0"/>
        <w:autoSpaceDN w:val="0"/>
        <w:adjustRightInd w:val="0"/>
        <w:spacing w:after="0" w:line="240" w:lineRule="auto"/>
        <w:contextualSpacing/>
        <w:rPr>
          <w:rFonts w:ascii="Arial" w:hAnsi="Arial" w:cs="Arial"/>
          <w:b/>
          <w:bCs/>
          <w:color w:val="000000"/>
          <w:sz w:val="18"/>
          <w:szCs w:val="18"/>
          <w:u w:val="single"/>
          <w:lang w:val="en-US"/>
        </w:rPr>
      </w:pPr>
      <w:r w:rsidRPr="0090671D">
        <w:rPr>
          <w:rFonts w:ascii="Arial" w:hAnsi="Arial" w:cs="Arial"/>
          <w:b/>
          <w:bCs/>
          <w:color w:val="000000"/>
          <w:sz w:val="18"/>
          <w:szCs w:val="18"/>
          <w:u w:val="single"/>
          <w:lang w:val="en-US"/>
        </w:rPr>
        <w:t>SECTION 9: Physical and chemical properties</w:t>
      </w:r>
    </w:p>
    <w:p w14:paraId="502A3CCE" w14:textId="77777777" w:rsidR="007F0A68" w:rsidRPr="007F0AC7"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9.1 Information on basic physical and chemical properties</w:t>
      </w:r>
    </w:p>
    <w:p w14:paraId="7F6B86EB" w14:textId="758B5BE0"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a) Appearance Form:</w:t>
      </w:r>
      <w:r w:rsidR="00DD65C8">
        <w:rPr>
          <w:rFonts w:ascii="Arial" w:hAnsi="Arial" w:cs="Arial"/>
          <w:color w:val="000000"/>
          <w:sz w:val="18"/>
          <w:szCs w:val="18"/>
          <w:lang w:val="en-US"/>
        </w:rPr>
        <w:tab/>
      </w:r>
      <w:r w:rsidR="00DD65C8">
        <w:rPr>
          <w:rFonts w:ascii="Arial" w:hAnsi="Arial" w:cs="Arial"/>
          <w:color w:val="000000"/>
          <w:sz w:val="18"/>
          <w:szCs w:val="18"/>
          <w:lang w:val="en-US"/>
        </w:rPr>
        <w:tab/>
      </w:r>
      <w:r w:rsidR="00DD65C8">
        <w:rPr>
          <w:rFonts w:ascii="Arial" w:hAnsi="Arial" w:cs="Arial"/>
          <w:color w:val="000000"/>
          <w:sz w:val="18"/>
          <w:szCs w:val="18"/>
          <w:lang w:val="en-US"/>
        </w:rPr>
        <w:tab/>
        <w:t>L</w:t>
      </w:r>
      <w:r w:rsidRPr="007F0AC7">
        <w:rPr>
          <w:rFonts w:ascii="Arial" w:hAnsi="Arial" w:cs="Arial"/>
          <w:color w:val="000000"/>
          <w:sz w:val="18"/>
          <w:szCs w:val="18"/>
          <w:lang w:val="en-US"/>
        </w:rPr>
        <w:t>iquid</w:t>
      </w:r>
      <w:r w:rsidR="00723C9C">
        <w:rPr>
          <w:rFonts w:ascii="Arial" w:hAnsi="Arial" w:cs="Arial"/>
          <w:color w:val="000000"/>
          <w:sz w:val="18"/>
          <w:szCs w:val="18"/>
          <w:lang w:val="en-US"/>
        </w:rPr>
        <w:t xml:space="preserve"> and solid.</w:t>
      </w:r>
    </w:p>
    <w:p w14:paraId="5B23EEA3" w14:textId="016C7FBA"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b) </w:t>
      </w:r>
      <w:r w:rsidR="0054288E" w:rsidRPr="007F0AC7">
        <w:rPr>
          <w:rFonts w:ascii="Arial" w:hAnsi="Arial" w:cs="Arial"/>
          <w:color w:val="000000"/>
          <w:sz w:val="18"/>
          <w:szCs w:val="18"/>
          <w:lang w:val="en-US"/>
        </w:rPr>
        <w:t>Odor</w:t>
      </w:r>
      <w:r w:rsidRPr="007F0AC7">
        <w:rPr>
          <w:rFonts w:ascii="Arial" w:hAnsi="Arial" w:cs="Arial"/>
          <w:color w:val="000000"/>
          <w:sz w:val="18"/>
          <w:szCs w:val="18"/>
          <w:lang w:val="en-US"/>
        </w:rPr>
        <w:t xml:space="preserve"> </w:t>
      </w:r>
      <w:r w:rsidR="0054288E">
        <w:rPr>
          <w:rFonts w:ascii="Arial" w:hAnsi="Arial" w:cs="Arial"/>
          <w:color w:val="000000"/>
          <w:sz w:val="18"/>
          <w:szCs w:val="18"/>
          <w:lang w:val="en-US"/>
        </w:rPr>
        <w:tab/>
      </w:r>
      <w:r w:rsidR="0054288E">
        <w:rPr>
          <w:rFonts w:ascii="Arial" w:hAnsi="Arial" w:cs="Arial"/>
          <w:color w:val="000000"/>
          <w:sz w:val="18"/>
          <w:szCs w:val="18"/>
          <w:lang w:val="en-US"/>
        </w:rPr>
        <w:tab/>
      </w:r>
      <w:r w:rsidR="0054288E">
        <w:rPr>
          <w:rFonts w:ascii="Arial" w:hAnsi="Arial" w:cs="Arial"/>
          <w:color w:val="000000"/>
          <w:sz w:val="18"/>
          <w:szCs w:val="18"/>
          <w:lang w:val="en-US"/>
        </w:rPr>
        <w:tab/>
      </w:r>
      <w:r w:rsidR="00DD65C8">
        <w:rPr>
          <w:rFonts w:ascii="Arial" w:hAnsi="Arial" w:cs="Arial"/>
          <w:color w:val="000000"/>
          <w:sz w:val="18"/>
          <w:szCs w:val="18"/>
          <w:lang w:val="en-US"/>
        </w:rPr>
        <w:tab/>
      </w:r>
      <w:r w:rsidR="00DD65C8">
        <w:rPr>
          <w:rFonts w:ascii="Arial" w:hAnsi="Arial" w:cs="Arial"/>
          <w:color w:val="000000"/>
          <w:sz w:val="18"/>
          <w:szCs w:val="18"/>
          <w:lang w:val="en-US"/>
        </w:rPr>
        <w:tab/>
      </w:r>
      <w:r w:rsidR="0054288E">
        <w:rPr>
          <w:rFonts w:ascii="Arial" w:hAnsi="Arial" w:cs="Arial"/>
          <w:color w:val="000000"/>
          <w:sz w:val="18"/>
          <w:szCs w:val="18"/>
          <w:lang w:val="en-US"/>
        </w:rPr>
        <w:t>N</w:t>
      </w:r>
      <w:r w:rsidRPr="007F0AC7">
        <w:rPr>
          <w:rFonts w:ascii="Arial" w:hAnsi="Arial" w:cs="Arial"/>
          <w:color w:val="000000"/>
          <w:sz w:val="18"/>
          <w:szCs w:val="18"/>
          <w:lang w:val="en-US"/>
        </w:rPr>
        <w:t>o data available</w:t>
      </w:r>
    </w:p>
    <w:p w14:paraId="0C86DA6E" w14:textId="3A6CB778"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c) </w:t>
      </w:r>
      <w:r w:rsidR="0054288E" w:rsidRPr="007F0AC7">
        <w:rPr>
          <w:rFonts w:ascii="Arial" w:hAnsi="Arial" w:cs="Arial"/>
          <w:color w:val="000000"/>
          <w:sz w:val="18"/>
          <w:szCs w:val="18"/>
          <w:lang w:val="en-US"/>
        </w:rPr>
        <w:t>Odor</w:t>
      </w:r>
      <w:r w:rsidRPr="007F0AC7">
        <w:rPr>
          <w:rFonts w:ascii="Arial" w:hAnsi="Arial" w:cs="Arial"/>
          <w:color w:val="000000"/>
          <w:sz w:val="18"/>
          <w:szCs w:val="18"/>
          <w:lang w:val="en-US"/>
        </w:rPr>
        <w:t xml:space="preserve"> Threshold </w:t>
      </w:r>
      <w:r w:rsidR="0054288E">
        <w:rPr>
          <w:rFonts w:ascii="Arial" w:hAnsi="Arial" w:cs="Arial"/>
          <w:color w:val="000000"/>
          <w:sz w:val="18"/>
          <w:szCs w:val="18"/>
          <w:lang w:val="en-US"/>
        </w:rPr>
        <w:tab/>
      </w:r>
      <w:r w:rsidR="00DD65C8">
        <w:rPr>
          <w:rFonts w:ascii="Arial" w:hAnsi="Arial" w:cs="Arial"/>
          <w:color w:val="000000"/>
          <w:sz w:val="18"/>
          <w:szCs w:val="18"/>
          <w:lang w:val="en-US"/>
        </w:rPr>
        <w:tab/>
      </w:r>
      <w:r w:rsidR="00DD65C8">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2C766110" w14:textId="77C75992"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d) pH </w:t>
      </w:r>
      <w:r w:rsidR="0054288E">
        <w:rPr>
          <w:rFonts w:ascii="Arial" w:hAnsi="Arial" w:cs="Arial"/>
          <w:color w:val="000000"/>
          <w:sz w:val="18"/>
          <w:szCs w:val="18"/>
          <w:lang w:val="en-US"/>
        </w:rPr>
        <w:tab/>
      </w:r>
      <w:r w:rsidR="0054288E">
        <w:rPr>
          <w:rFonts w:ascii="Arial" w:hAnsi="Arial" w:cs="Arial"/>
          <w:color w:val="000000"/>
          <w:sz w:val="18"/>
          <w:szCs w:val="18"/>
          <w:lang w:val="en-US"/>
        </w:rPr>
        <w:tab/>
      </w:r>
      <w:r w:rsidR="0054288E">
        <w:rPr>
          <w:rFonts w:ascii="Arial" w:hAnsi="Arial" w:cs="Arial"/>
          <w:color w:val="000000"/>
          <w:sz w:val="18"/>
          <w:szCs w:val="18"/>
          <w:lang w:val="en-US"/>
        </w:rPr>
        <w:tab/>
      </w:r>
      <w:r w:rsidR="00DD65C8">
        <w:rPr>
          <w:rFonts w:ascii="Arial" w:hAnsi="Arial" w:cs="Arial"/>
          <w:color w:val="000000"/>
          <w:sz w:val="18"/>
          <w:szCs w:val="18"/>
          <w:lang w:val="en-US"/>
        </w:rPr>
        <w:tab/>
      </w:r>
      <w:r w:rsidR="00DD65C8">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2F6F11C6" w14:textId="215F1C7A"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e) Melting point/freezing</w:t>
      </w:r>
      <w:r w:rsidR="00115F14">
        <w:rPr>
          <w:rFonts w:ascii="Arial" w:hAnsi="Arial" w:cs="Arial"/>
          <w:color w:val="000000"/>
          <w:sz w:val="18"/>
          <w:szCs w:val="18"/>
          <w:lang w:val="en-US"/>
        </w:rPr>
        <w:t xml:space="preserve"> </w:t>
      </w:r>
      <w:r w:rsidRPr="007F0AC7">
        <w:rPr>
          <w:rFonts w:ascii="Arial" w:hAnsi="Arial" w:cs="Arial"/>
          <w:color w:val="000000"/>
          <w:sz w:val="18"/>
          <w:szCs w:val="18"/>
          <w:lang w:val="en-US"/>
        </w:rPr>
        <w:t>point</w:t>
      </w:r>
      <w:r w:rsidR="0054288E">
        <w:rPr>
          <w:rFonts w:ascii="Arial" w:hAnsi="Arial" w:cs="Arial"/>
          <w:color w:val="000000"/>
          <w:sz w:val="18"/>
          <w:szCs w:val="18"/>
          <w:lang w:val="en-US"/>
        </w:rPr>
        <w:tab/>
      </w:r>
      <w:r w:rsidR="0054288E">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2A55CB6A" w14:textId="7C5A4C23"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f) Initial boiling point and</w:t>
      </w:r>
      <w:r w:rsidR="00115F14">
        <w:rPr>
          <w:rFonts w:ascii="Arial" w:hAnsi="Arial" w:cs="Arial"/>
          <w:color w:val="000000"/>
          <w:sz w:val="18"/>
          <w:szCs w:val="18"/>
          <w:lang w:val="en-US"/>
        </w:rPr>
        <w:t xml:space="preserve"> </w:t>
      </w:r>
      <w:r w:rsidRPr="007F0AC7">
        <w:rPr>
          <w:rFonts w:ascii="Arial" w:hAnsi="Arial" w:cs="Arial"/>
          <w:color w:val="000000"/>
          <w:sz w:val="18"/>
          <w:szCs w:val="18"/>
          <w:lang w:val="en-US"/>
        </w:rPr>
        <w:t>boiling range</w:t>
      </w:r>
      <w:r w:rsidR="00115F14">
        <w:rPr>
          <w:rFonts w:ascii="Arial" w:hAnsi="Arial" w:cs="Arial"/>
          <w:color w:val="000000"/>
          <w:sz w:val="18"/>
          <w:szCs w:val="18"/>
          <w:lang w:val="en-US"/>
        </w:rPr>
        <w:t xml:space="preserve"> </w:t>
      </w:r>
      <w:r w:rsidR="00115F14">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38695AFB" w14:textId="35C43FAF"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g) Flash point </w:t>
      </w:r>
      <w:r w:rsidR="00115F14">
        <w:rPr>
          <w:rFonts w:ascii="Arial" w:hAnsi="Arial" w:cs="Arial"/>
          <w:color w:val="000000"/>
          <w:sz w:val="18"/>
          <w:szCs w:val="18"/>
          <w:lang w:val="en-US"/>
        </w:rPr>
        <w:tab/>
      </w:r>
      <w:r w:rsidR="00115F14">
        <w:rPr>
          <w:rFonts w:ascii="Arial" w:hAnsi="Arial" w:cs="Arial"/>
          <w:color w:val="000000"/>
          <w:sz w:val="18"/>
          <w:szCs w:val="18"/>
          <w:lang w:val="en-US"/>
        </w:rPr>
        <w:tab/>
      </w:r>
      <w:r w:rsidR="00115F14">
        <w:rPr>
          <w:rFonts w:ascii="Arial" w:hAnsi="Arial" w:cs="Arial"/>
          <w:color w:val="000000"/>
          <w:sz w:val="18"/>
          <w:szCs w:val="18"/>
          <w:lang w:val="en-US"/>
        </w:rPr>
        <w:tab/>
      </w:r>
      <w:r w:rsidR="00DD65C8">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3CD40EE0" w14:textId="44CBE9FA"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h) Evaporation rate </w:t>
      </w:r>
      <w:r w:rsidR="00115F14">
        <w:rPr>
          <w:rFonts w:ascii="Arial" w:hAnsi="Arial" w:cs="Arial"/>
          <w:color w:val="000000"/>
          <w:sz w:val="18"/>
          <w:szCs w:val="18"/>
          <w:lang w:val="en-US"/>
        </w:rPr>
        <w:tab/>
      </w:r>
      <w:r w:rsidR="00115F14">
        <w:rPr>
          <w:rFonts w:ascii="Arial" w:hAnsi="Arial" w:cs="Arial"/>
          <w:color w:val="000000"/>
          <w:sz w:val="18"/>
          <w:szCs w:val="18"/>
          <w:lang w:val="en-US"/>
        </w:rPr>
        <w:tab/>
      </w:r>
      <w:r w:rsidR="00DD65C8">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1E2DD4BF" w14:textId="5DDBE7A5"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proofErr w:type="spellStart"/>
      <w:r w:rsidRPr="007F0AC7">
        <w:rPr>
          <w:rFonts w:ascii="Arial" w:hAnsi="Arial" w:cs="Arial"/>
          <w:color w:val="000000"/>
          <w:sz w:val="18"/>
          <w:szCs w:val="18"/>
          <w:lang w:val="en-US"/>
        </w:rPr>
        <w:t>i</w:t>
      </w:r>
      <w:proofErr w:type="spellEnd"/>
      <w:r w:rsidRPr="007F0AC7">
        <w:rPr>
          <w:rFonts w:ascii="Arial" w:hAnsi="Arial" w:cs="Arial"/>
          <w:color w:val="000000"/>
          <w:sz w:val="18"/>
          <w:szCs w:val="18"/>
          <w:lang w:val="en-US"/>
        </w:rPr>
        <w:t xml:space="preserve">) Flammability (solid, gas) </w:t>
      </w:r>
      <w:r w:rsidR="00115F14">
        <w:rPr>
          <w:rFonts w:ascii="Arial" w:hAnsi="Arial" w:cs="Arial"/>
          <w:color w:val="000000"/>
          <w:sz w:val="18"/>
          <w:szCs w:val="18"/>
          <w:lang w:val="en-US"/>
        </w:rPr>
        <w:tab/>
      </w:r>
      <w:r w:rsidR="00115F14">
        <w:rPr>
          <w:rFonts w:ascii="Arial" w:hAnsi="Arial" w:cs="Arial"/>
          <w:color w:val="000000"/>
          <w:sz w:val="18"/>
          <w:szCs w:val="18"/>
          <w:lang w:val="en-US"/>
        </w:rPr>
        <w:tab/>
      </w:r>
      <w:r w:rsidR="00DD65C8">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4AB3F3ED" w14:textId="5EC14D1B"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j) Upper/lower</w:t>
      </w:r>
      <w:r w:rsidR="00115F14">
        <w:rPr>
          <w:rFonts w:ascii="Arial" w:hAnsi="Arial" w:cs="Arial"/>
          <w:color w:val="000000"/>
          <w:sz w:val="18"/>
          <w:szCs w:val="18"/>
          <w:lang w:val="en-US"/>
        </w:rPr>
        <w:t xml:space="preserve"> </w:t>
      </w:r>
      <w:r w:rsidRPr="007F0AC7">
        <w:rPr>
          <w:rFonts w:ascii="Arial" w:hAnsi="Arial" w:cs="Arial"/>
          <w:color w:val="000000"/>
          <w:sz w:val="18"/>
          <w:szCs w:val="18"/>
          <w:lang w:val="en-US"/>
        </w:rPr>
        <w:t>flammability or</w:t>
      </w:r>
      <w:r w:rsidR="00115F14">
        <w:rPr>
          <w:rFonts w:ascii="Arial" w:hAnsi="Arial" w:cs="Arial"/>
          <w:color w:val="000000"/>
          <w:sz w:val="18"/>
          <w:szCs w:val="18"/>
          <w:lang w:val="en-US"/>
        </w:rPr>
        <w:t xml:space="preserve"> </w:t>
      </w:r>
      <w:r w:rsidRPr="007F0AC7">
        <w:rPr>
          <w:rFonts w:ascii="Arial" w:hAnsi="Arial" w:cs="Arial"/>
          <w:color w:val="000000"/>
          <w:sz w:val="18"/>
          <w:szCs w:val="18"/>
          <w:lang w:val="en-US"/>
        </w:rPr>
        <w:t>explosive limits</w:t>
      </w:r>
      <w:r w:rsidR="00115F14">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74A1A6BB" w14:textId="58529E40"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k) </w:t>
      </w:r>
      <w:r w:rsidR="0054288E" w:rsidRPr="007F0AC7">
        <w:rPr>
          <w:rFonts w:ascii="Arial" w:hAnsi="Arial" w:cs="Arial"/>
          <w:color w:val="000000"/>
          <w:sz w:val="18"/>
          <w:szCs w:val="18"/>
          <w:lang w:val="en-US"/>
        </w:rPr>
        <w:t>Vapor</w:t>
      </w:r>
      <w:r w:rsidRPr="007F0AC7">
        <w:rPr>
          <w:rFonts w:ascii="Arial" w:hAnsi="Arial" w:cs="Arial"/>
          <w:color w:val="000000"/>
          <w:sz w:val="18"/>
          <w:szCs w:val="18"/>
          <w:lang w:val="en-US"/>
        </w:rPr>
        <w:t xml:space="preserve"> pressure </w:t>
      </w:r>
      <w:r w:rsidR="00115F14">
        <w:rPr>
          <w:rFonts w:ascii="Arial" w:hAnsi="Arial" w:cs="Arial"/>
          <w:color w:val="000000"/>
          <w:sz w:val="18"/>
          <w:szCs w:val="18"/>
          <w:lang w:val="en-US"/>
        </w:rPr>
        <w:tab/>
      </w:r>
      <w:r w:rsidR="00115F14">
        <w:rPr>
          <w:rFonts w:ascii="Arial" w:hAnsi="Arial" w:cs="Arial"/>
          <w:color w:val="000000"/>
          <w:sz w:val="18"/>
          <w:szCs w:val="18"/>
          <w:lang w:val="en-US"/>
        </w:rPr>
        <w:tab/>
      </w:r>
      <w:r w:rsidR="00DD65C8">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788659C1" w14:textId="748DDA02"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l) </w:t>
      </w:r>
      <w:r w:rsidR="0054288E" w:rsidRPr="007F0AC7">
        <w:rPr>
          <w:rFonts w:ascii="Arial" w:hAnsi="Arial" w:cs="Arial"/>
          <w:color w:val="000000"/>
          <w:sz w:val="18"/>
          <w:szCs w:val="18"/>
          <w:lang w:val="en-US"/>
        </w:rPr>
        <w:t>Vapor</w:t>
      </w:r>
      <w:r w:rsidRPr="007F0AC7">
        <w:rPr>
          <w:rFonts w:ascii="Arial" w:hAnsi="Arial" w:cs="Arial"/>
          <w:color w:val="000000"/>
          <w:sz w:val="18"/>
          <w:szCs w:val="18"/>
          <w:lang w:val="en-US"/>
        </w:rPr>
        <w:t xml:space="preserve"> density </w:t>
      </w:r>
      <w:r w:rsidR="00115F14">
        <w:rPr>
          <w:rFonts w:ascii="Arial" w:hAnsi="Arial" w:cs="Arial"/>
          <w:color w:val="000000"/>
          <w:sz w:val="18"/>
          <w:szCs w:val="18"/>
          <w:lang w:val="en-US"/>
        </w:rPr>
        <w:tab/>
      </w:r>
      <w:r w:rsidR="00115F14">
        <w:rPr>
          <w:rFonts w:ascii="Arial" w:hAnsi="Arial" w:cs="Arial"/>
          <w:color w:val="000000"/>
          <w:sz w:val="18"/>
          <w:szCs w:val="18"/>
          <w:lang w:val="en-US"/>
        </w:rPr>
        <w:tab/>
      </w:r>
      <w:r w:rsidR="0054288E">
        <w:rPr>
          <w:rFonts w:ascii="Arial" w:hAnsi="Arial" w:cs="Arial"/>
          <w:color w:val="000000"/>
          <w:sz w:val="18"/>
          <w:szCs w:val="18"/>
          <w:lang w:val="en-US"/>
        </w:rPr>
        <w:tab/>
      </w:r>
      <w:r w:rsidR="00DD65C8">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552E2AD6" w14:textId="00F179FD"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m) Relative density </w:t>
      </w:r>
      <w:r w:rsidR="00115F14">
        <w:rPr>
          <w:rFonts w:ascii="Arial" w:hAnsi="Arial" w:cs="Arial"/>
          <w:color w:val="000000"/>
          <w:sz w:val="18"/>
          <w:szCs w:val="18"/>
          <w:lang w:val="en-US"/>
        </w:rPr>
        <w:tab/>
      </w:r>
      <w:r w:rsidR="00115F14">
        <w:rPr>
          <w:rFonts w:ascii="Arial" w:hAnsi="Arial" w:cs="Arial"/>
          <w:color w:val="000000"/>
          <w:sz w:val="18"/>
          <w:szCs w:val="18"/>
          <w:lang w:val="en-US"/>
        </w:rPr>
        <w:tab/>
      </w:r>
      <w:r w:rsidR="00DD65C8">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672E38F8" w14:textId="4AE18ABE"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n) Water solubility </w:t>
      </w:r>
      <w:r w:rsidR="00115F14">
        <w:rPr>
          <w:rFonts w:ascii="Arial" w:hAnsi="Arial" w:cs="Arial"/>
          <w:color w:val="000000"/>
          <w:sz w:val="18"/>
          <w:szCs w:val="18"/>
          <w:lang w:val="en-US"/>
        </w:rPr>
        <w:tab/>
      </w:r>
      <w:r w:rsidR="00115F14">
        <w:rPr>
          <w:rFonts w:ascii="Arial" w:hAnsi="Arial" w:cs="Arial"/>
          <w:color w:val="000000"/>
          <w:sz w:val="18"/>
          <w:szCs w:val="18"/>
          <w:lang w:val="en-US"/>
        </w:rPr>
        <w:tab/>
      </w:r>
      <w:r w:rsidR="00DD65C8">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70CF2667" w14:textId="1DE28B63"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o) Partition coefficient: </w:t>
      </w:r>
      <w:proofErr w:type="spellStart"/>
      <w:r w:rsidRPr="007F0AC7">
        <w:rPr>
          <w:rFonts w:ascii="Arial" w:hAnsi="Arial" w:cs="Arial"/>
          <w:color w:val="000000"/>
          <w:sz w:val="18"/>
          <w:szCs w:val="18"/>
          <w:lang w:val="en-US"/>
        </w:rPr>
        <w:t>noctanol</w:t>
      </w:r>
      <w:proofErr w:type="spellEnd"/>
      <w:r w:rsidRPr="007F0AC7">
        <w:rPr>
          <w:rFonts w:ascii="Arial" w:hAnsi="Arial" w:cs="Arial"/>
          <w:color w:val="000000"/>
          <w:sz w:val="18"/>
          <w:szCs w:val="18"/>
          <w:lang w:val="en-US"/>
        </w:rPr>
        <w:t>/water</w:t>
      </w:r>
      <w:r w:rsidR="00115F14">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07D9B79F" w14:textId="7AC9BC7D"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p) Auto-ignition</w:t>
      </w:r>
      <w:r w:rsidR="00115F14">
        <w:rPr>
          <w:rFonts w:ascii="Arial" w:hAnsi="Arial" w:cs="Arial"/>
          <w:color w:val="000000"/>
          <w:sz w:val="18"/>
          <w:szCs w:val="18"/>
          <w:lang w:val="en-US"/>
        </w:rPr>
        <w:t xml:space="preserve"> </w:t>
      </w:r>
      <w:r w:rsidRPr="007F0AC7">
        <w:rPr>
          <w:rFonts w:ascii="Arial" w:hAnsi="Arial" w:cs="Arial"/>
          <w:color w:val="000000"/>
          <w:sz w:val="18"/>
          <w:szCs w:val="18"/>
          <w:lang w:val="en-US"/>
        </w:rPr>
        <w:t>temperature</w:t>
      </w:r>
      <w:r w:rsidR="00115F14" w:rsidRPr="00115F14">
        <w:rPr>
          <w:rFonts w:ascii="Arial" w:hAnsi="Arial" w:cs="Arial"/>
          <w:color w:val="000000"/>
          <w:sz w:val="18"/>
          <w:szCs w:val="18"/>
          <w:lang w:val="en-US"/>
        </w:rPr>
        <w:t xml:space="preserve"> </w:t>
      </w:r>
      <w:r w:rsidR="00115F14">
        <w:rPr>
          <w:rFonts w:ascii="Arial" w:hAnsi="Arial" w:cs="Arial"/>
          <w:color w:val="000000"/>
          <w:sz w:val="18"/>
          <w:szCs w:val="18"/>
          <w:lang w:val="en-US"/>
        </w:rPr>
        <w:tab/>
      </w:r>
      <w:r w:rsidR="00115F14">
        <w:rPr>
          <w:rFonts w:ascii="Arial" w:hAnsi="Arial" w:cs="Arial"/>
          <w:color w:val="000000"/>
          <w:sz w:val="18"/>
          <w:szCs w:val="18"/>
          <w:lang w:val="en-US"/>
        </w:rPr>
        <w:tab/>
      </w:r>
      <w:r w:rsidR="00115F14" w:rsidRPr="007F0AC7">
        <w:rPr>
          <w:rFonts w:ascii="Arial" w:hAnsi="Arial" w:cs="Arial"/>
          <w:color w:val="000000"/>
          <w:sz w:val="18"/>
          <w:szCs w:val="18"/>
          <w:lang w:val="en-US"/>
        </w:rPr>
        <w:t>No data available</w:t>
      </w:r>
    </w:p>
    <w:p w14:paraId="127836DA" w14:textId="28511134"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q) Decomposition</w:t>
      </w:r>
      <w:r w:rsidR="00115F14">
        <w:rPr>
          <w:rFonts w:ascii="Arial" w:hAnsi="Arial" w:cs="Arial"/>
          <w:color w:val="000000"/>
          <w:sz w:val="18"/>
          <w:szCs w:val="18"/>
          <w:lang w:val="en-US"/>
        </w:rPr>
        <w:t xml:space="preserve"> </w:t>
      </w:r>
      <w:r w:rsidRPr="007F0AC7">
        <w:rPr>
          <w:rFonts w:ascii="Arial" w:hAnsi="Arial" w:cs="Arial"/>
          <w:color w:val="000000"/>
          <w:sz w:val="18"/>
          <w:szCs w:val="18"/>
          <w:lang w:val="en-US"/>
        </w:rPr>
        <w:t>temperature</w:t>
      </w:r>
      <w:r w:rsidR="00115F14">
        <w:rPr>
          <w:rFonts w:ascii="Arial" w:hAnsi="Arial" w:cs="Arial"/>
          <w:color w:val="000000"/>
          <w:sz w:val="18"/>
          <w:szCs w:val="18"/>
          <w:lang w:val="en-US"/>
        </w:rPr>
        <w:t xml:space="preserve"> </w:t>
      </w:r>
      <w:r w:rsidR="00115F14">
        <w:rPr>
          <w:rFonts w:ascii="Arial" w:hAnsi="Arial" w:cs="Arial"/>
          <w:color w:val="000000"/>
          <w:sz w:val="18"/>
          <w:szCs w:val="18"/>
          <w:lang w:val="en-US"/>
        </w:rPr>
        <w:tab/>
      </w:r>
      <w:r w:rsidR="00115F14">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28DCF1E2" w14:textId="49947ED4"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r) Viscosity </w:t>
      </w:r>
      <w:r w:rsidR="00115F14">
        <w:rPr>
          <w:rFonts w:ascii="Arial" w:hAnsi="Arial" w:cs="Arial"/>
          <w:color w:val="000000"/>
          <w:sz w:val="18"/>
          <w:szCs w:val="18"/>
          <w:lang w:val="en-US"/>
        </w:rPr>
        <w:tab/>
      </w:r>
      <w:r w:rsidR="00115F14">
        <w:rPr>
          <w:rFonts w:ascii="Arial" w:hAnsi="Arial" w:cs="Arial"/>
          <w:color w:val="000000"/>
          <w:sz w:val="18"/>
          <w:szCs w:val="18"/>
          <w:lang w:val="en-US"/>
        </w:rPr>
        <w:tab/>
      </w:r>
      <w:r w:rsidR="00115F14">
        <w:rPr>
          <w:rFonts w:ascii="Arial" w:hAnsi="Arial" w:cs="Arial"/>
          <w:color w:val="000000"/>
          <w:sz w:val="18"/>
          <w:szCs w:val="18"/>
          <w:lang w:val="en-US"/>
        </w:rPr>
        <w:tab/>
      </w:r>
      <w:r w:rsidR="00DD65C8">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3F3836C8" w14:textId="60D26E38"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s) Explosive properties </w:t>
      </w:r>
      <w:r w:rsidR="00115F14">
        <w:rPr>
          <w:rFonts w:ascii="Arial" w:hAnsi="Arial" w:cs="Arial"/>
          <w:color w:val="000000"/>
          <w:sz w:val="18"/>
          <w:szCs w:val="18"/>
          <w:lang w:val="en-US"/>
        </w:rPr>
        <w:tab/>
      </w:r>
      <w:r w:rsidR="00115F14">
        <w:rPr>
          <w:rFonts w:ascii="Arial" w:hAnsi="Arial" w:cs="Arial"/>
          <w:color w:val="000000"/>
          <w:sz w:val="18"/>
          <w:szCs w:val="18"/>
          <w:lang w:val="en-US"/>
        </w:rPr>
        <w:tab/>
      </w:r>
      <w:r w:rsidR="00DD65C8">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6A9A5BAA" w14:textId="03DB4712"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color w:val="000000"/>
          <w:sz w:val="18"/>
          <w:szCs w:val="18"/>
          <w:lang w:val="en-US"/>
        </w:rPr>
        <w:t xml:space="preserve">t) Oxidizing properties </w:t>
      </w:r>
      <w:r w:rsidR="00115F14">
        <w:rPr>
          <w:rFonts w:ascii="Arial" w:hAnsi="Arial" w:cs="Arial"/>
          <w:color w:val="000000"/>
          <w:sz w:val="18"/>
          <w:szCs w:val="18"/>
          <w:lang w:val="en-US"/>
        </w:rPr>
        <w:tab/>
      </w:r>
      <w:r w:rsidR="00115F14">
        <w:rPr>
          <w:rFonts w:ascii="Arial" w:hAnsi="Arial" w:cs="Arial"/>
          <w:color w:val="000000"/>
          <w:sz w:val="18"/>
          <w:szCs w:val="18"/>
          <w:lang w:val="en-US"/>
        </w:rPr>
        <w:tab/>
      </w:r>
      <w:r w:rsidR="00DD65C8">
        <w:rPr>
          <w:rFonts w:ascii="Arial" w:hAnsi="Arial" w:cs="Arial"/>
          <w:color w:val="000000"/>
          <w:sz w:val="18"/>
          <w:szCs w:val="18"/>
          <w:lang w:val="en-US"/>
        </w:rPr>
        <w:tab/>
      </w:r>
      <w:r w:rsidRPr="007F0AC7">
        <w:rPr>
          <w:rFonts w:ascii="Arial" w:hAnsi="Arial" w:cs="Arial"/>
          <w:color w:val="000000"/>
          <w:sz w:val="18"/>
          <w:szCs w:val="18"/>
          <w:lang w:val="en-US"/>
        </w:rPr>
        <w:t>No data available</w:t>
      </w:r>
    </w:p>
    <w:p w14:paraId="376EA5FC" w14:textId="7263B04E" w:rsidR="007F0A68" w:rsidRPr="007F0AC7" w:rsidRDefault="007F0A68" w:rsidP="00E07B38">
      <w:pPr>
        <w:autoSpaceDE w:val="0"/>
        <w:autoSpaceDN w:val="0"/>
        <w:adjustRightInd w:val="0"/>
        <w:spacing w:after="0" w:line="240" w:lineRule="auto"/>
        <w:contextualSpacing/>
        <w:rPr>
          <w:rFonts w:ascii="Arial" w:hAnsi="Arial" w:cs="Arial"/>
          <w:color w:val="000000"/>
          <w:sz w:val="18"/>
          <w:szCs w:val="18"/>
          <w:lang w:val="en-US"/>
        </w:rPr>
      </w:pPr>
      <w:r w:rsidRPr="007F0AC7">
        <w:rPr>
          <w:rFonts w:ascii="Arial" w:hAnsi="Arial" w:cs="Arial"/>
          <w:bCs/>
          <w:color w:val="000000"/>
          <w:sz w:val="18"/>
          <w:szCs w:val="18"/>
          <w:lang w:val="en-US"/>
        </w:rPr>
        <w:t>9.2 Other safety information</w:t>
      </w:r>
      <w:r w:rsidR="00115F14">
        <w:rPr>
          <w:rFonts w:ascii="Arial" w:hAnsi="Arial" w:cs="Arial"/>
          <w:bCs/>
          <w:color w:val="000000"/>
          <w:sz w:val="18"/>
          <w:szCs w:val="18"/>
          <w:lang w:val="en-US"/>
        </w:rPr>
        <w:tab/>
      </w:r>
      <w:r w:rsidR="00115F14">
        <w:rPr>
          <w:rFonts w:ascii="Arial" w:hAnsi="Arial" w:cs="Arial"/>
          <w:bCs/>
          <w:color w:val="000000"/>
          <w:sz w:val="18"/>
          <w:szCs w:val="18"/>
          <w:lang w:val="en-US"/>
        </w:rPr>
        <w:tab/>
      </w:r>
      <w:r w:rsidRPr="007F0AC7">
        <w:rPr>
          <w:rFonts w:ascii="Arial" w:hAnsi="Arial" w:cs="Arial"/>
          <w:color w:val="000000"/>
          <w:sz w:val="18"/>
          <w:szCs w:val="18"/>
          <w:lang w:val="en-US"/>
        </w:rPr>
        <w:t>No data available</w:t>
      </w:r>
    </w:p>
    <w:p w14:paraId="4E62B4D7" w14:textId="77777777" w:rsidR="007F0AC7" w:rsidRPr="007F0AC7" w:rsidRDefault="007F0AC7" w:rsidP="00E07B38">
      <w:pPr>
        <w:autoSpaceDE w:val="0"/>
        <w:autoSpaceDN w:val="0"/>
        <w:adjustRightInd w:val="0"/>
        <w:spacing w:after="0" w:line="240" w:lineRule="auto"/>
        <w:contextualSpacing/>
        <w:rPr>
          <w:rFonts w:ascii="Arial" w:hAnsi="Arial" w:cs="Arial"/>
          <w:bCs/>
          <w:color w:val="000000"/>
          <w:sz w:val="18"/>
          <w:szCs w:val="18"/>
          <w:lang w:val="en-US"/>
        </w:rPr>
      </w:pPr>
    </w:p>
    <w:p w14:paraId="2AE28DB7" w14:textId="2D91D344" w:rsidR="007F0A68" w:rsidRPr="0090671D" w:rsidRDefault="007F0A68" w:rsidP="00E07B38">
      <w:pPr>
        <w:autoSpaceDE w:val="0"/>
        <w:autoSpaceDN w:val="0"/>
        <w:adjustRightInd w:val="0"/>
        <w:spacing w:after="0" w:line="240" w:lineRule="auto"/>
        <w:contextualSpacing/>
        <w:rPr>
          <w:rFonts w:ascii="Arial" w:hAnsi="Arial" w:cs="Arial"/>
          <w:b/>
          <w:bCs/>
          <w:color w:val="000000"/>
          <w:sz w:val="18"/>
          <w:szCs w:val="18"/>
          <w:u w:val="single"/>
          <w:lang w:val="en-US"/>
        </w:rPr>
      </w:pPr>
      <w:r w:rsidRPr="0090671D">
        <w:rPr>
          <w:rFonts w:ascii="Arial" w:hAnsi="Arial" w:cs="Arial"/>
          <w:b/>
          <w:bCs/>
          <w:color w:val="000000"/>
          <w:sz w:val="18"/>
          <w:szCs w:val="18"/>
          <w:u w:val="single"/>
          <w:lang w:val="en-US"/>
        </w:rPr>
        <w:t>SECTION 10: Stability and reactivity</w:t>
      </w:r>
    </w:p>
    <w:p w14:paraId="0F38B697" w14:textId="0E422029" w:rsidR="007F0A68" w:rsidRPr="003960EA" w:rsidRDefault="007F0A68" w:rsidP="003960EA">
      <w:pPr>
        <w:autoSpaceDE w:val="0"/>
        <w:autoSpaceDN w:val="0"/>
        <w:adjustRightInd w:val="0"/>
        <w:spacing w:after="0" w:line="240" w:lineRule="auto"/>
        <w:rPr>
          <w:rFonts w:ascii="Arial" w:hAnsi="Arial" w:cs="Arial"/>
          <w:color w:val="000000"/>
          <w:sz w:val="18"/>
          <w:szCs w:val="18"/>
          <w:lang w:val="en-US"/>
        </w:rPr>
      </w:pPr>
      <w:r w:rsidRPr="003960EA">
        <w:rPr>
          <w:rFonts w:ascii="Arial" w:hAnsi="Arial" w:cs="Arial"/>
          <w:bCs/>
          <w:color w:val="000000"/>
          <w:sz w:val="18"/>
          <w:szCs w:val="18"/>
          <w:lang w:val="en-US"/>
        </w:rPr>
        <w:t>10.1 Reactivity</w:t>
      </w:r>
      <w:r w:rsidR="00115F14" w:rsidRPr="003960EA">
        <w:rPr>
          <w:rFonts w:ascii="Arial" w:hAnsi="Arial" w:cs="Arial"/>
          <w:bCs/>
          <w:color w:val="000000"/>
          <w:sz w:val="18"/>
          <w:szCs w:val="18"/>
          <w:lang w:val="en-US"/>
        </w:rPr>
        <w:tab/>
      </w:r>
      <w:r w:rsidR="00115F14" w:rsidRPr="003960EA">
        <w:rPr>
          <w:rFonts w:ascii="Arial" w:hAnsi="Arial" w:cs="Arial"/>
          <w:bCs/>
          <w:color w:val="000000"/>
          <w:sz w:val="18"/>
          <w:szCs w:val="18"/>
          <w:lang w:val="en-US"/>
        </w:rPr>
        <w:tab/>
      </w:r>
      <w:r w:rsidR="00115F14" w:rsidRPr="003960EA">
        <w:rPr>
          <w:rFonts w:ascii="Arial" w:hAnsi="Arial" w:cs="Arial"/>
          <w:bCs/>
          <w:color w:val="000000"/>
          <w:sz w:val="18"/>
          <w:szCs w:val="18"/>
          <w:lang w:val="en-US"/>
        </w:rPr>
        <w:tab/>
      </w:r>
      <w:r w:rsidR="00DD65C8" w:rsidRPr="003960EA">
        <w:rPr>
          <w:rFonts w:ascii="Arial" w:hAnsi="Arial" w:cs="Arial"/>
          <w:bCs/>
          <w:color w:val="000000"/>
          <w:sz w:val="18"/>
          <w:szCs w:val="18"/>
          <w:lang w:val="en-US"/>
        </w:rPr>
        <w:tab/>
      </w:r>
      <w:r w:rsidRPr="003960EA">
        <w:rPr>
          <w:rFonts w:ascii="Arial" w:hAnsi="Arial" w:cs="Arial"/>
          <w:color w:val="000000"/>
          <w:sz w:val="18"/>
          <w:szCs w:val="18"/>
          <w:lang w:val="en-US"/>
        </w:rPr>
        <w:t>No data available</w:t>
      </w:r>
    </w:p>
    <w:p w14:paraId="54CCD033" w14:textId="19D8753A" w:rsidR="007F0A68" w:rsidRPr="003960EA" w:rsidRDefault="007F0A68" w:rsidP="003960EA">
      <w:pPr>
        <w:autoSpaceDE w:val="0"/>
        <w:autoSpaceDN w:val="0"/>
        <w:adjustRightInd w:val="0"/>
        <w:spacing w:after="0" w:line="240" w:lineRule="auto"/>
        <w:rPr>
          <w:rFonts w:ascii="Arial" w:hAnsi="Arial" w:cs="Arial"/>
          <w:color w:val="000000"/>
          <w:sz w:val="18"/>
          <w:szCs w:val="18"/>
          <w:lang w:val="en-US"/>
        </w:rPr>
      </w:pPr>
      <w:r w:rsidRPr="003960EA">
        <w:rPr>
          <w:rFonts w:ascii="Arial" w:hAnsi="Arial" w:cs="Arial"/>
          <w:bCs/>
          <w:color w:val="000000"/>
          <w:sz w:val="18"/>
          <w:szCs w:val="18"/>
          <w:lang w:val="en-US"/>
        </w:rPr>
        <w:t>10.2 Chemical stability</w:t>
      </w:r>
      <w:r w:rsidR="00115F14" w:rsidRPr="003960EA">
        <w:rPr>
          <w:rFonts w:ascii="Arial" w:hAnsi="Arial" w:cs="Arial"/>
          <w:bCs/>
          <w:color w:val="000000"/>
          <w:sz w:val="18"/>
          <w:szCs w:val="18"/>
          <w:lang w:val="en-US"/>
        </w:rPr>
        <w:tab/>
      </w:r>
      <w:r w:rsidR="00115F14" w:rsidRPr="003960EA">
        <w:rPr>
          <w:rFonts w:ascii="Arial" w:hAnsi="Arial" w:cs="Arial"/>
          <w:bCs/>
          <w:color w:val="000000"/>
          <w:sz w:val="18"/>
          <w:szCs w:val="18"/>
          <w:lang w:val="en-US"/>
        </w:rPr>
        <w:tab/>
      </w:r>
      <w:r w:rsidR="00DD65C8" w:rsidRPr="003960EA">
        <w:rPr>
          <w:rFonts w:ascii="Arial" w:hAnsi="Arial" w:cs="Arial"/>
          <w:bCs/>
          <w:color w:val="000000"/>
          <w:sz w:val="18"/>
          <w:szCs w:val="18"/>
          <w:lang w:val="en-US"/>
        </w:rPr>
        <w:tab/>
      </w:r>
      <w:r w:rsidRPr="003960EA">
        <w:rPr>
          <w:rFonts w:ascii="Arial" w:hAnsi="Arial" w:cs="Arial"/>
          <w:color w:val="000000"/>
          <w:sz w:val="18"/>
          <w:szCs w:val="18"/>
          <w:lang w:val="en-US"/>
        </w:rPr>
        <w:t>No data available</w:t>
      </w:r>
    </w:p>
    <w:p w14:paraId="79579E85" w14:textId="5F143D51" w:rsidR="007F0A68" w:rsidRPr="003960EA" w:rsidRDefault="007F0A68" w:rsidP="003960EA">
      <w:pPr>
        <w:autoSpaceDE w:val="0"/>
        <w:autoSpaceDN w:val="0"/>
        <w:adjustRightInd w:val="0"/>
        <w:spacing w:after="0" w:line="240" w:lineRule="auto"/>
        <w:rPr>
          <w:rFonts w:ascii="Arial" w:hAnsi="Arial" w:cs="Arial"/>
          <w:color w:val="000000"/>
          <w:sz w:val="18"/>
          <w:szCs w:val="18"/>
          <w:lang w:val="en-US"/>
        </w:rPr>
      </w:pPr>
      <w:r w:rsidRPr="003960EA">
        <w:rPr>
          <w:rFonts w:ascii="Arial" w:hAnsi="Arial" w:cs="Arial"/>
          <w:bCs/>
          <w:color w:val="000000"/>
          <w:sz w:val="18"/>
          <w:szCs w:val="18"/>
          <w:lang w:val="en-US"/>
        </w:rPr>
        <w:t>10.3 Possibility of hazardous reactions</w:t>
      </w:r>
      <w:r w:rsidR="00115F14" w:rsidRPr="003960EA">
        <w:rPr>
          <w:rFonts w:ascii="Arial" w:hAnsi="Arial" w:cs="Arial"/>
          <w:bCs/>
          <w:color w:val="000000"/>
          <w:sz w:val="18"/>
          <w:szCs w:val="18"/>
          <w:lang w:val="en-US"/>
        </w:rPr>
        <w:tab/>
      </w:r>
      <w:r w:rsidRPr="003960EA">
        <w:rPr>
          <w:rFonts w:ascii="Arial" w:hAnsi="Arial" w:cs="Arial"/>
          <w:color w:val="000000"/>
          <w:sz w:val="18"/>
          <w:szCs w:val="18"/>
          <w:lang w:val="en-US"/>
        </w:rPr>
        <w:t>No data available</w:t>
      </w:r>
    </w:p>
    <w:p w14:paraId="30D0C495" w14:textId="2015EB9E" w:rsidR="007F0A68" w:rsidRPr="003960EA" w:rsidRDefault="007F0A68" w:rsidP="003960EA">
      <w:pPr>
        <w:autoSpaceDE w:val="0"/>
        <w:autoSpaceDN w:val="0"/>
        <w:adjustRightInd w:val="0"/>
        <w:spacing w:after="0" w:line="240" w:lineRule="auto"/>
        <w:rPr>
          <w:rFonts w:ascii="Arial" w:hAnsi="Arial" w:cs="Arial"/>
          <w:color w:val="000000"/>
          <w:sz w:val="18"/>
          <w:szCs w:val="18"/>
          <w:lang w:val="en-US"/>
        </w:rPr>
      </w:pPr>
      <w:r w:rsidRPr="003960EA">
        <w:rPr>
          <w:rFonts w:ascii="Arial" w:hAnsi="Arial" w:cs="Arial"/>
          <w:bCs/>
          <w:color w:val="000000"/>
          <w:sz w:val="18"/>
          <w:szCs w:val="18"/>
          <w:lang w:val="en-US"/>
        </w:rPr>
        <w:t>10.4 Conditions to avoid</w:t>
      </w:r>
      <w:r w:rsidR="00115F14" w:rsidRPr="003960EA">
        <w:rPr>
          <w:rFonts w:ascii="Arial" w:hAnsi="Arial" w:cs="Arial"/>
          <w:bCs/>
          <w:color w:val="000000"/>
          <w:sz w:val="18"/>
          <w:szCs w:val="18"/>
          <w:lang w:val="en-US"/>
        </w:rPr>
        <w:tab/>
      </w:r>
      <w:r w:rsidR="00115F14" w:rsidRPr="003960EA">
        <w:rPr>
          <w:rFonts w:ascii="Arial" w:hAnsi="Arial" w:cs="Arial"/>
          <w:bCs/>
          <w:color w:val="000000"/>
          <w:sz w:val="18"/>
          <w:szCs w:val="18"/>
          <w:lang w:val="en-US"/>
        </w:rPr>
        <w:tab/>
      </w:r>
      <w:r w:rsidR="00DD65C8" w:rsidRPr="003960EA">
        <w:rPr>
          <w:rFonts w:ascii="Arial" w:hAnsi="Arial" w:cs="Arial"/>
          <w:bCs/>
          <w:color w:val="000000"/>
          <w:sz w:val="18"/>
          <w:szCs w:val="18"/>
          <w:lang w:val="en-US"/>
        </w:rPr>
        <w:tab/>
      </w:r>
      <w:r w:rsidRPr="003960EA">
        <w:rPr>
          <w:rFonts w:ascii="Arial" w:hAnsi="Arial" w:cs="Arial"/>
          <w:color w:val="000000"/>
          <w:sz w:val="18"/>
          <w:szCs w:val="18"/>
          <w:lang w:val="en-US"/>
        </w:rPr>
        <w:t>No data available</w:t>
      </w:r>
    </w:p>
    <w:p w14:paraId="5DF7F347" w14:textId="39A1E8FE" w:rsidR="007F0A68" w:rsidRPr="003960EA" w:rsidRDefault="007F0A68" w:rsidP="003960EA">
      <w:pPr>
        <w:autoSpaceDE w:val="0"/>
        <w:autoSpaceDN w:val="0"/>
        <w:adjustRightInd w:val="0"/>
        <w:spacing w:after="0" w:line="240" w:lineRule="auto"/>
        <w:rPr>
          <w:rFonts w:ascii="Arial" w:hAnsi="Arial" w:cs="Arial"/>
          <w:color w:val="000000"/>
          <w:sz w:val="18"/>
          <w:szCs w:val="18"/>
          <w:lang w:val="en-US"/>
        </w:rPr>
      </w:pPr>
      <w:r w:rsidRPr="003960EA">
        <w:rPr>
          <w:rFonts w:ascii="Arial" w:hAnsi="Arial" w:cs="Arial"/>
          <w:bCs/>
          <w:color w:val="000000"/>
          <w:sz w:val="18"/>
          <w:szCs w:val="18"/>
          <w:lang w:val="en-US"/>
        </w:rPr>
        <w:t>10.5 Incompatible materials</w:t>
      </w:r>
      <w:r w:rsidR="00115F14" w:rsidRPr="003960EA">
        <w:rPr>
          <w:rFonts w:ascii="Arial" w:hAnsi="Arial" w:cs="Arial"/>
          <w:bCs/>
          <w:color w:val="000000"/>
          <w:sz w:val="18"/>
          <w:szCs w:val="18"/>
          <w:lang w:val="en-US"/>
        </w:rPr>
        <w:tab/>
      </w:r>
      <w:r w:rsidR="00115F14" w:rsidRPr="003960EA">
        <w:rPr>
          <w:rFonts w:ascii="Arial" w:hAnsi="Arial" w:cs="Arial"/>
          <w:bCs/>
          <w:color w:val="000000"/>
          <w:sz w:val="18"/>
          <w:szCs w:val="18"/>
          <w:lang w:val="en-US"/>
        </w:rPr>
        <w:tab/>
      </w:r>
      <w:r w:rsidRPr="003960EA">
        <w:rPr>
          <w:rFonts w:ascii="Arial" w:hAnsi="Arial" w:cs="Arial"/>
          <w:color w:val="000000"/>
          <w:sz w:val="18"/>
          <w:szCs w:val="18"/>
          <w:lang w:val="en-US"/>
        </w:rPr>
        <w:t>No data available</w:t>
      </w:r>
    </w:p>
    <w:p w14:paraId="125EABE1" w14:textId="6C264F08" w:rsidR="007F0A68" w:rsidRPr="003960EA" w:rsidRDefault="007F0A68" w:rsidP="003960EA">
      <w:pPr>
        <w:autoSpaceDE w:val="0"/>
        <w:autoSpaceDN w:val="0"/>
        <w:adjustRightInd w:val="0"/>
        <w:spacing w:after="0" w:line="240" w:lineRule="auto"/>
        <w:rPr>
          <w:rFonts w:ascii="Arial" w:hAnsi="Arial" w:cs="Arial"/>
          <w:color w:val="000000"/>
          <w:sz w:val="18"/>
          <w:szCs w:val="18"/>
          <w:lang w:val="en-US"/>
        </w:rPr>
      </w:pPr>
      <w:r w:rsidRPr="003960EA">
        <w:rPr>
          <w:rFonts w:ascii="Arial" w:hAnsi="Arial" w:cs="Arial"/>
          <w:bCs/>
          <w:color w:val="000000"/>
          <w:sz w:val="18"/>
          <w:szCs w:val="18"/>
          <w:lang w:val="en-US"/>
        </w:rPr>
        <w:t>10.6 Hazardous decomposition products</w:t>
      </w:r>
      <w:r w:rsidR="00115F14" w:rsidRPr="003960EA">
        <w:rPr>
          <w:rFonts w:ascii="Arial" w:hAnsi="Arial" w:cs="Arial"/>
          <w:bCs/>
          <w:color w:val="000000"/>
          <w:sz w:val="18"/>
          <w:szCs w:val="18"/>
          <w:lang w:val="en-US"/>
        </w:rPr>
        <w:tab/>
      </w:r>
      <w:proofErr w:type="gramStart"/>
      <w:r w:rsidRPr="003960EA">
        <w:rPr>
          <w:rFonts w:ascii="Arial" w:hAnsi="Arial" w:cs="Arial"/>
          <w:color w:val="000000"/>
          <w:sz w:val="18"/>
          <w:szCs w:val="18"/>
          <w:lang w:val="en-US"/>
        </w:rPr>
        <w:t>In</w:t>
      </w:r>
      <w:proofErr w:type="gramEnd"/>
      <w:r w:rsidRPr="003960EA">
        <w:rPr>
          <w:rFonts w:ascii="Arial" w:hAnsi="Arial" w:cs="Arial"/>
          <w:color w:val="000000"/>
          <w:sz w:val="18"/>
          <w:szCs w:val="18"/>
          <w:lang w:val="en-US"/>
        </w:rPr>
        <w:t xml:space="preserve"> the event of fire: see section 5</w:t>
      </w:r>
    </w:p>
    <w:p w14:paraId="7549DC35" w14:textId="77777777" w:rsidR="007F0AC7" w:rsidRPr="007F0AC7" w:rsidRDefault="007F0AC7" w:rsidP="00203422">
      <w:pPr>
        <w:autoSpaceDE w:val="0"/>
        <w:autoSpaceDN w:val="0"/>
        <w:adjustRightInd w:val="0"/>
        <w:spacing w:after="0" w:line="240" w:lineRule="auto"/>
        <w:contextualSpacing/>
        <w:rPr>
          <w:rFonts w:ascii="Arial" w:hAnsi="Arial" w:cs="Arial"/>
          <w:bCs/>
          <w:color w:val="000000"/>
          <w:sz w:val="18"/>
          <w:szCs w:val="18"/>
          <w:lang w:val="en-US"/>
        </w:rPr>
      </w:pPr>
    </w:p>
    <w:p w14:paraId="54F49B86" w14:textId="6E2DFCD8" w:rsidR="007F0A68" w:rsidRPr="0090671D" w:rsidRDefault="007F0A68" w:rsidP="00E07B38">
      <w:pPr>
        <w:autoSpaceDE w:val="0"/>
        <w:autoSpaceDN w:val="0"/>
        <w:adjustRightInd w:val="0"/>
        <w:spacing w:after="0" w:line="240" w:lineRule="auto"/>
        <w:contextualSpacing/>
        <w:rPr>
          <w:rFonts w:ascii="Arial" w:hAnsi="Arial" w:cs="Arial"/>
          <w:b/>
          <w:bCs/>
          <w:color w:val="000000"/>
          <w:sz w:val="18"/>
          <w:szCs w:val="18"/>
          <w:u w:val="single"/>
          <w:lang w:val="en-US"/>
        </w:rPr>
      </w:pPr>
      <w:r w:rsidRPr="0090671D">
        <w:rPr>
          <w:rFonts w:ascii="Arial" w:hAnsi="Arial" w:cs="Arial"/>
          <w:b/>
          <w:bCs/>
          <w:color w:val="000000"/>
          <w:sz w:val="18"/>
          <w:szCs w:val="18"/>
          <w:u w:val="single"/>
          <w:lang w:val="en-US"/>
        </w:rPr>
        <w:t>SECTION 11: Toxicological information</w:t>
      </w:r>
    </w:p>
    <w:p w14:paraId="6DBE19F7" w14:textId="4BB97681" w:rsidR="0032437A" w:rsidRDefault="007F0A68" w:rsidP="0032437A">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11.1 Information on toxicological effects</w:t>
      </w:r>
    </w:p>
    <w:p w14:paraId="30F7017B" w14:textId="2856362C" w:rsidR="0032437A" w:rsidRPr="003960EA" w:rsidRDefault="0032437A" w:rsidP="003960EA">
      <w:pPr>
        <w:autoSpaceDE w:val="0"/>
        <w:autoSpaceDN w:val="0"/>
        <w:adjustRightInd w:val="0"/>
        <w:spacing w:after="0" w:line="240" w:lineRule="auto"/>
        <w:rPr>
          <w:rFonts w:ascii="Arial" w:hAnsi="Arial" w:cs="Arial"/>
          <w:bCs/>
          <w:color w:val="000000"/>
          <w:sz w:val="18"/>
          <w:szCs w:val="18"/>
          <w:lang w:val="en-US"/>
        </w:rPr>
      </w:pPr>
      <w:r w:rsidRPr="003960EA">
        <w:rPr>
          <w:rFonts w:ascii="Arial" w:hAnsi="Arial" w:cs="Arial"/>
          <w:bCs/>
          <w:color w:val="000000"/>
          <w:sz w:val="18"/>
          <w:szCs w:val="18"/>
          <w:lang w:val="en-US"/>
        </w:rPr>
        <w:t>Acute toxicity</w:t>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008406AF">
        <w:rPr>
          <w:rFonts w:ascii="Arial" w:hAnsi="Arial" w:cs="Arial"/>
          <w:bCs/>
          <w:color w:val="000000"/>
          <w:sz w:val="18"/>
          <w:szCs w:val="18"/>
          <w:lang w:val="en-US"/>
        </w:rPr>
        <w:tab/>
      </w:r>
      <w:r w:rsidRPr="003960EA">
        <w:rPr>
          <w:rFonts w:ascii="Arial" w:hAnsi="Arial" w:cs="Arial"/>
          <w:bCs/>
          <w:color w:val="000000"/>
          <w:sz w:val="18"/>
          <w:szCs w:val="18"/>
          <w:lang w:val="en-US"/>
        </w:rPr>
        <w:t>There is no evidence available indicating acute toxicity.</w:t>
      </w:r>
    </w:p>
    <w:p w14:paraId="0F00A321" w14:textId="0E68FD2B" w:rsidR="0032437A" w:rsidRPr="003960EA" w:rsidRDefault="0032437A" w:rsidP="003960EA">
      <w:pPr>
        <w:autoSpaceDE w:val="0"/>
        <w:autoSpaceDN w:val="0"/>
        <w:adjustRightInd w:val="0"/>
        <w:spacing w:after="0" w:line="240" w:lineRule="auto"/>
        <w:rPr>
          <w:rFonts w:ascii="Arial" w:hAnsi="Arial" w:cs="Arial"/>
          <w:bCs/>
          <w:color w:val="000000"/>
          <w:sz w:val="18"/>
          <w:szCs w:val="18"/>
          <w:lang w:val="en-US"/>
        </w:rPr>
      </w:pPr>
      <w:r w:rsidRPr="003960EA">
        <w:rPr>
          <w:rFonts w:ascii="Arial" w:hAnsi="Arial" w:cs="Arial"/>
          <w:bCs/>
          <w:color w:val="000000"/>
          <w:sz w:val="18"/>
          <w:szCs w:val="18"/>
          <w:lang w:val="en-US"/>
        </w:rPr>
        <w:t>Irritation</w:t>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008406AF">
        <w:rPr>
          <w:rFonts w:ascii="Arial" w:hAnsi="Arial" w:cs="Arial"/>
          <w:bCs/>
          <w:color w:val="000000"/>
          <w:sz w:val="18"/>
          <w:szCs w:val="18"/>
          <w:lang w:val="en-US"/>
        </w:rPr>
        <w:tab/>
      </w:r>
      <w:r w:rsidRPr="003960EA">
        <w:rPr>
          <w:rFonts w:ascii="Arial" w:hAnsi="Arial" w:cs="Arial"/>
          <w:bCs/>
          <w:color w:val="000000"/>
          <w:sz w:val="18"/>
          <w:szCs w:val="18"/>
          <w:lang w:val="en-US"/>
        </w:rPr>
        <w:t>Conclusive but not sufficient for classification</w:t>
      </w:r>
    </w:p>
    <w:p w14:paraId="267EDB7E" w14:textId="6CC52386" w:rsidR="0032437A" w:rsidRPr="003960EA" w:rsidRDefault="0032437A" w:rsidP="003960EA">
      <w:pPr>
        <w:autoSpaceDE w:val="0"/>
        <w:autoSpaceDN w:val="0"/>
        <w:adjustRightInd w:val="0"/>
        <w:spacing w:after="0" w:line="240" w:lineRule="auto"/>
        <w:rPr>
          <w:rFonts w:ascii="Arial" w:hAnsi="Arial" w:cs="Arial"/>
          <w:bCs/>
          <w:color w:val="000000"/>
          <w:sz w:val="18"/>
          <w:szCs w:val="18"/>
          <w:lang w:val="en-US"/>
        </w:rPr>
      </w:pPr>
      <w:r w:rsidRPr="003960EA">
        <w:rPr>
          <w:rFonts w:ascii="Arial" w:hAnsi="Arial" w:cs="Arial"/>
          <w:bCs/>
          <w:color w:val="000000"/>
          <w:sz w:val="18"/>
          <w:szCs w:val="18"/>
          <w:lang w:val="en-US"/>
        </w:rPr>
        <w:t>Serious eye damage/eye irritation</w:t>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008406AF">
        <w:rPr>
          <w:rFonts w:ascii="Arial" w:hAnsi="Arial" w:cs="Arial"/>
          <w:bCs/>
          <w:color w:val="000000"/>
          <w:sz w:val="18"/>
          <w:szCs w:val="18"/>
          <w:lang w:val="en-US"/>
        </w:rPr>
        <w:tab/>
      </w:r>
      <w:r w:rsidRPr="003960EA">
        <w:rPr>
          <w:rFonts w:ascii="Arial" w:hAnsi="Arial" w:cs="Arial"/>
          <w:bCs/>
          <w:color w:val="000000"/>
          <w:sz w:val="18"/>
          <w:szCs w:val="18"/>
          <w:lang w:val="en-US"/>
        </w:rPr>
        <w:t>Conclusive but not sufficient for classification</w:t>
      </w:r>
    </w:p>
    <w:p w14:paraId="6BB73495" w14:textId="61F0C1C4" w:rsidR="0032437A" w:rsidRPr="003960EA" w:rsidRDefault="0032437A" w:rsidP="003960EA">
      <w:pPr>
        <w:autoSpaceDE w:val="0"/>
        <w:autoSpaceDN w:val="0"/>
        <w:adjustRightInd w:val="0"/>
        <w:spacing w:after="0" w:line="240" w:lineRule="auto"/>
        <w:rPr>
          <w:rFonts w:ascii="Arial" w:hAnsi="Arial" w:cs="Arial"/>
          <w:bCs/>
          <w:color w:val="000000"/>
          <w:sz w:val="18"/>
          <w:szCs w:val="18"/>
          <w:lang w:val="en-US"/>
        </w:rPr>
      </w:pPr>
      <w:r w:rsidRPr="003960EA">
        <w:rPr>
          <w:rFonts w:ascii="Arial" w:hAnsi="Arial" w:cs="Arial"/>
          <w:bCs/>
          <w:color w:val="000000"/>
          <w:sz w:val="18"/>
          <w:szCs w:val="18"/>
          <w:lang w:val="en-US"/>
        </w:rPr>
        <w:t>Sensitization</w:t>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008406AF">
        <w:rPr>
          <w:rFonts w:ascii="Arial" w:hAnsi="Arial" w:cs="Arial"/>
          <w:bCs/>
          <w:color w:val="000000"/>
          <w:sz w:val="18"/>
          <w:szCs w:val="18"/>
          <w:lang w:val="en-US"/>
        </w:rPr>
        <w:tab/>
      </w:r>
      <w:r w:rsidRPr="003960EA">
        <w:rPr>
          <w:rFonts w:ascii="Arial" w:hAnsi="Arial" w:cs="Arial"/>
          <w:bCs/>
          <w:color w:val="000000"/>
          <w:sz w:val="18"/>
          <w:szCs w:val="18"/>
          <w:lang w:val="en-US"/>
        </w:rPr>
        <w:t>Conclusive but not sufficient for classification</w:t>
      </w:r>
    </w:p>
    <w:p w14:paraId="6E6920BA" w14:textId="77777777" w:rsidR="0032437A" w:rsidRPr="003960EA" w:rsidRDefault="0032437A" w:rsidP="003960EA">
      <w:pPr>
        <w:autoSpaceDE w:val="0"/>
        <w:autoSpaceDN w:val="0"/>
        <w:adjustRightInd w:val="0"/>
        <w:spacing w:after="0" w:line="240" w:lineRule="auto"/>
        <w:rPr>
          <w:rFonts w:ascii="Arial" w:hAnsi="Arial" w:cs="Arial"/>
          <w:bCs/>
          <w:color w:val="000000"/>
          <w:sz w:val="18"/>
          <w:szCs w:val="18"/>
          <w:lang w:val="en-US"/>
        </w:rPr>
      </w:pPr>
      <w:r w:rsidRPr="003960EA">
        <w:rPr>
          <w:rFonts w:ascii="Arial" w:hAnsi="Arial" w:cs="Arial"/>
          <w:bCs/>
          <w:color w:val="000000"/>
          <w:sz w:val="18"/>
          <w:szCs w:val="18"/>
          <w:lang w:val="en-US"/>
        </w:rPr>
        <w:t xml:space="preserve">Specific target organ toxicity - single exposure </w:t>
      </w:r>
      <w:r w:rsidRPr="003960EA">
        <w:rPr>
          <w:rFonts w:ascii="Arial" w:hAnsi="Arial" w:cs="Arial"/>
          <w:bCs/>
          <w:color w:val="000000"/>
          <w:sz w:val="18"/>
          <w:szCs w:val="18"/>
          <w:lang w:val="en-US"/>
        </w:rPr>
        <w:tab/>
        <w:t>Conclusive but not sufficient for classification</w:t>
      </w:r>
    </w:p>
    <w:p w14:paraId="52196F4A" w14:textId="77777777" w:rsidR="0032437A" w:rsidRPr="003960EA" w:rsidRDefault="0032437A" w:rsidP="003960EA">
      <w:pPr>
        <w:autoSpaceDE w:val="0"/>
        <w:autoSpaceDN w:val="0"/>
        <w:adjustRightInd w:val="0"/>
        <w:spacing w:after="0" w:line="240" w:lineRule="auto"/>
        <w:rPr>
          <w:rFonts w:ascii="Arial" w:hAnsi="Arial" w:cs="Arial"/>
          <w:bCs/>
          <w:color w:val="000000"/>
          <w:sz w:val="18"/>
          <w:szCs w:val="18"/>
          <w:lang w:val="en-US"/>
        </w:rPr>
      </w:pPr>
      <w:r w:rsidRPr="003960EA">
        <w:rPr>
          <w:rFonts w:ascii="Arial" w:hAnsi="Arial" w:cs="Arial"/>
          <w:bCs/>
          <w:color w:val="000000"/>
          <w:sz w:val="18"/>
          <w:szCs w:val="18"/>
          <w:lang w:val="en-US"/>
        </w:rPr>
        <w:t>Specific target organ toxicity - repeated exposure</w:t>
      </w:r>
      <w:r w:rsidRPr="003960EA">
        <w:rPr>
          <w:rFonts w:ascii="Arial" w:hAnsi="Arial" w:cs="Arial"/>
          <w:bCs/>
          <w:color w:val="000000"/>
          <w:sz w:val="18"/>
          <w:szCs w:val="18"/>
          <w:lang w:val="en-US"/>
        </w:rPr>
        <w:tab/>
        <w:t>Conclusive but not sufficient for classification</w:t>
      </w:r>
    </w:p>
    <w:p w14:paraId="34CF3D21" w14:textId="77777777" w:rsidR="0032437A" w:rsidRPr="003960EA" w:rsidRDefault="0032437A" w:rsidP="003960EA">
      <w:pPr>
        <w:autoSpaceDE w:val="0"/>
        <w:autoSpaceDN w:val="0"/>
        <w:adjustRightInd w:val="0"/>
        <w:spacing w:after="0" w:line="240" w:lineRule="auto"/>
        <w:rPr>
          <w:rFonts w:ascii="Arial" w:hAnsi="Arial" w:cs="Arial"/>
          <w:bCs/>
          <w:color w:val="000000"/>
          <w:sz w:val="18"/>
          <w:szCs w:val="18"/>
          <w:lang w:val="en-US"/>
        </w:rPr>
      </w:pPr>
      <w:r w:rsidRPr="003960EA">
        <w:rPr>
          <w:rFonts w:ascii="Arial" w:hAnsi="Arial" w:cs="Arial"/>
          <w:bCs/>
          <w:color w:val="000000"/>
          <w:sz w:val="18"/>
          <w:szCs w:val="18"/>
          <w:lang w:val="en-US"/>
        </w:rPr>
        <w:lastRenderedPageBreak/>
        <w:t xml:space="preserve">Carcinogenicity </w:t>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t>Conclusive but not sufficient for classification</w:t>
      </w:r>
    </w:p>
    <w:p w14:paraId="0D68ED43" w14:textId="77777777" w:rsidR="0032437A" w:rsidRPr="003960EA" w:rsidRDefault="0032437A" w:rsidP="003960EA">
      <w:pPr>
        <w:autoSpaceDE w:val="0"/>
        <w:autoSpaceDN w:val="0"/>
        <w:adjustRightInd w:val="0"/>
        <w:spacing w:after="0" w:line="240" w:lineRule="auto"/>
        <w:rPr>
          <w:rFonts w:ascii="Arial" w:hAnsi="Arial" w:cs="Arial"/>
          <w:bCs/>
          <w:color w:val="000000"/>
          <w:sz w:val="18"/>
          <w:szCs w:val="18"/>
          <w:lang w:val="en-US"/>
        </w:rPr>
      </w:pPr>
      <w:r w:rsidRPr="003960EA">
        <w:rPr>
          <w:rFonts w:ascii="Arial" w:hAnsi="Arial" w:cs="Arial"/>
          <w:bCs/>
          <w:color w:val="000000"/>
          <w:sz w:val="18"/>
          <w:szCs w:val="18"/>
          <w:lang w:val="en-US"/>
        </w:rPr>
        <w:t>Mutagenicity</w:t>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t>Conclusive but not sufficient for classification</w:t>
      </w:r>
    </w:p>
    <w:p w14:paraId="0259A305" w14:textId="77777777" w:rsidR="00EB5CE4" w:rsidRPr="003960EA" w:rsidRDefault="0032437A" w:rsidP="003960EA">
      <w:pPr>
        <w:autoSpaceDE w:val="0"/>
        <w:autoSpaceDN w:val="0"/>
        <w:adjustRightInd w:val="0"/>
        <w:spacing w:after="0" w:line="240" w:lineRule="auto"/>
        <w:rPr>
          <w:rFonts w:ascii="Arial" w:hAnsi="Arial" w:cs="Arial"/>
          <w:bCs/>
          <w:color w:val="000000"/>
          <w:sz w:val="18"/>
          <w:szCs w:val="18"/>
          <w:lang w:val="en-US"/>
        </w:rPr>
      </w:pPr>
      <w:r w:rsidRPr="003960EA">
        <w:rPr>
          <w:rFonts w:ascii="Arial" w:hAnsi="Arial" w:cs="Arial"/>
          <w:bCs/>
          <w:color w:val="000000"/>
          <w:sz w:val="18"/>
          <w:szCs w:val="18"/>
          <w:lang w:val="en-US"/>
        </w:rPr>
        <w:t xml:space="preserve">Reproductive toxicity </w:t>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t>Conclusive but not sufficient for classification</w:t>
      </w:r>
    </w:p>
    <w:p w14:paraId="2661845F" w14:textId="2CB6F820" w:rsidR="0032437A" w:rsidRPr="003960EA" w:rsidRDefault="0032437A" w:rsidP="003960EA">
      <w:pPr>
        <w:autoSpaceDE w:val="0"/>
        <w:autoSpaceDN w:val="0"/>
        <w:adjustRightInd w:val="0"/>
        <w:spacing w:after="0" w:line="240" w:lineRule="auto"/>
        <w:rPr>
          <w:rFonts w:ascii="Arial" w:hAnsi="Arial" w:cs="Arial"/>
          <w:bCs/>
          <w:color w:val="000000"/>
          <w:sz w:val="18"/>
          <w:szCs w:val="18"/>
          <w:lang w:val="en-US"/>
        </w:rPr>
      </w:pPr>
      <w:r w:rsidRPr="003960EA">
        <w:rPr>
          <w:rFonts w:ascii="Arial" w:hAnsi="Arial" w:cs="Arial"/>
          <w:bCs/>
          <w:color w:val="000000"/>
          <w:sz w:val="18"/>
          <w:szCs w:val="18"/>
          <w:lang w:val="en-US"/>
        </w:rPr>
        <w:t>Aspiration hazard</w:t>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r>
      <w:r w:rsidRPr="003960EA">
        <w:rPr>
          <w:rFonts w:ascii="Arial" w:hAnsi="Arial" w:cs="Arial"/>
          <w:bCs/>
          <w:color w:val="000000"/>
          <w:sz w:val="18"/>
          <w:szCs w:val="18"/>
          <w:lang w:val="en-US"/>
        </w:rPr>
        <w:tab/>
        <w:t>Conclusive but not sufficient for classification</w:t>
      </w:r>
    </w:p>
    <w:p w14:paraId="061FFF44" w14:textId="77777777" w:rsidR="0032437A" w:rsidRPr="003960EA" w:rsidRDefault="0032437A" w:rsidP="003960EA">
      <w:pPr>
        <w:autoSpaceDE w:val="0"/>
        <w:autoSpaceDN w:val="0"/>
        <w:adjustRightInd w:val="0"/>
        <w:spacing w:after="0" w:line="240" w:lineRule="auto"/>
        <w:rPr>
          <w:rFonts w:ascii="Arial" w:hAnsi="Arial" w:cs="Arial"/>
          <w:color w:val="000000"/>
          <w:sz w:val="18"/>
          <w:szCs w:val="18"/>
          <w:lang w:val="en-US"/>
        </w:rPr>
      </w:pPr>
      <w:r w:rsidRPr="003960EA">
        <w:rPr>
          <w:rFonts w:ascii="Arial" w:hAnsi="Arial" w:cs="Arial"/>
          <w:color w:val="000000"/>
          <w:sz w:val="18"/>
          <w:szCs w:val="18"/>
          <w:lang w:val="en-US"/>
        </w:rPr>
        <w:t>RTECS (Registry of Toxic Effects of Chemical Substances): Not available</w:t>
      </w:r>
    </w:p>
    <w:p w14:paraId="3293DE26" w14:textId="77777777" w:rsidR="0032437A" w:rsidRPr="007F0AC7" w:rsidRDefault="0032437A" w:rsidP="003960EA">
      <w:pPr>
        <w:autoSpaceDE w:val="0"/>
        <w:autoSpaceDN w:val="0"/>
        <w:adjustRightInd w:val="0"/>
        <w:spacing w:after="0" w:line="240" w:lineRule="auto"/>
        <w:contextualSpacing/>
        <w:rPr>
          <w:rFonts w:ascii="Arial" w:hAnsi="Arial" w:cs="Arial"/>
          <w:bCs/>
          <w:color w:val="000000"/>
          <w:sz w:val="18"/>
          <w:szCs w:val="18"/>
          <w:lang w:val="en-US"/>
        </w:rPr>
      </w:pPr>
    </w:p>
    <w:p w14:paraId="42B83A0A" w14:textId="45027924" w:rsidR="007F0A68" w:rsidRPr="00DD65C8" w:rsidRDefault="007F0A68" w:rsidP="00E07B38">
      <w:pPr>
        <w:autoSpaceDE w:val="0"/>
        <w:autoSpaceDN w:val="0"/>
        <w:adjustRightInd w:val="0"/>
        <w:spacing w:after="0" w:line="240" w:lineRule="auto"/>
        <w:contextualSpacing/>
        <w:rPr>
          <w:rFonts w:ascii="Arial" w:hAnsi="Arial" w:cs="Arial"/>
          <w:b/>
          <w:bCs/>
          <w:color w:val="000000"/>
          <w:sz w:val="18"/>
          <w:szCs w:val="18"/>
          <w:u w:val="single"/>
          <w:lang w:val="en-US"/>
        </w:rPr>
      </w:pPr>
      <w:r w:rsidRPr="00DD65C8">
        <w:rPr>
          <w:rFonts w:ascii="Arial" w:hAnsi="Arial" w:cs="Arial"/>
          <w:b/>
          <w:bCs/>
          <w:color w:val="000000"/>
          <w:sz w:val="18"/>
          <w:szCs w:val="18"/>
          <w:u w:val="single"/>
          <w:lang w:val="en-US"/>
        </w:rPr>
        <w:t>SECTION 12: Ecological information</w:t>
      </w:r>
    </w:p>
    <w:p w14:paraId="309772BE" w14:textId="03141DDF" w:rsidR="007F0A68" w:rsidRPr="003960EA" w:rsidRDefault="007F0A68" w:rsidP="003960EA">
      <w:pPr>
        <w:autoSpaceDE w:val="0"/>
        <w:autoSpaceDN w:val="0"/>
        <w:adjustRightInd w:val="0"/>
        <w:spacing w:after="0" w:line="240" w:lineRule="auto"/>
        <w:rPr>
          <w:rFonts w:ascii="Arial" w:hAnsi="Arial" w:cs="Arial"/>
          <w:bCs/>
          <w:color w:val="000000"/>
          <w:sz w:val="18"/>
          <w:szCs w:val="18"/>
          <w:lang w:val="en-US"/>
        </w:rPr>
      </w:pPr>
      <w:r w:rsidRPr="003960EA">
        <w:rPr>
          <w:rFonts w:ascii="Arial" w:hAnsi="Arial" w:cs="Arial"/>
          <w:bCs/>
          <w:color w:val="000000"/>
          <w:sz w:val="18"/>
          <w:szCs w:val="18"/>
          <w:lang w:val="en-US"/>
        </w:rPr>
        <w:t>12.1 Toxicity</w:t>
      </w:r>
      <w:r w:rsidR="008677B4" w:rsidRPr="003960EA">
        <w:rPr>
          <w:rFonts w:ascii="Arial" w:hAnsi="Arial" w:cs="Arial"/>
          <w:bCs/>
          <w:color w:val="000000"/>
          <w:sz w:val="18"/>
          <w:szCs w:val="18"/>
          <w:lang w:val="en-US"/>
        </w:rPr>
        <w:tab/>
      </w:r>
      <w:r w:rsidR="008677B4" w:rsidRPr="003960EA">
        <w:rPr>
          <w:rFonts w:ascii="Arial" w:hAnsi="Arial" w:cs="Arial"/>
          <w:bCs/>
          <w:color w:val="000000"/>
          <w:sz w:val="18"/>
          <w:szCs w:val="18"/>
          <w:lang w:val="en-US"/>
        </w:rPr>
        <w:tab/>
      </w:r>
      <w:r w:rsidR="008677B4" w:rsidRPr="003960EA">
        <w:rPr>
          <w:rFonts w:ascii="Arial" w:hAnsi="Arial" w:cs="Arial"/>
          <w:bCs/>
          <w:color w:val="000000"/>
          <w:sz w:val="18"/>
          <w:szCs w:val="18"/>
          <w:lang w:val="en-US"/>
        </w:rPr>
        <w:tab/>
      </w:r>
      <w:r w:rsidR="008677B4" w:rsidRPr="003960EA">
        <w:rPr>
          <w:rFonts w:ascii="Arial" w:hAnsi="Arial" w:cs="Arial"/>
          <w:bCs/>
          <w:color w:val="000000"/>
          <w:sz w:val="18"/>
          <w:szCs w:val="18"/>
          <w:lang w:val="en-US"/>
        </w:rPr>
        <w:tab/>
        <w:t>No data available</w:t>
      </w:r>
    </w:p>
    <w:p w14:paraId="3D19A616" w14:textId="5AFDBD6B" w:rsidR="007F0A68" w:rsidRPr="003960EA" w:rsidRDefault="007F0A68" w:rsidP="003960EA">
      <w:pPr>
        <w:autoSpaceDE w:val="0"/>
        <w:autoSpaceDN w:val="0"/>
        <w:adjustRightInd w:val="0"/>
        <w:spacing w:after="0" w:line="240" w:lineRule="auto"/>
        <w:rPr>
          <w:rFonts w:ascii="Arial" w:hAnsi="Arial" w:cs="Arial"/>
          <w:bCs/>
          <w:color w:val="000000"/>
          <w:sz w:val="18"/>
          <w:szCs w:val="18"/>
          <w:lang w:val="en-US"/>
        </w:rPr>
      </w:pPr>
      <w:r w:rsidRPr="003960EA">
        <w:rPr>
          <w:rFonts w:ascii="Arial" w:hAnsi="Arial" w:cs="Arial"/>
          <w:bCs/>
          <w:color w:val="000000"/>
          <w:sz w:val="18"/>
          <w:szCs w:val="18"/>
          <w:lang w:val="en-US"/>
        </w:rPr>
        <w:t>12.2 Persistence and degradability</w:t>
      </w:r>
      <w:r w:rsidR="008677B4" w:rsidRPr="003960EA">
        <w:rPr>
          <w:rFonts w:ascii="Arial" w:hAnsi="Arial" w:cs="Arial"/>
          <w:bCs/>
          <w:color w:val="000000"/>
          <w:sz w:val="18"/>
          <w:szCs w:val="18"/>
          <w:lang w:val="en-US"/>
        </w:rPr>
        <w:tab/>
      </w:r>
      <w:r w:rsidR="008677B4" w:rsidRPr="003960EA">
        <w:rPr>
          <w:rFonts w:ascii="Arial" w:hAnsi="Arial" w:cs="Arial"/>
          <w:bCs/>
          <w:color w:val="000000"/>
          <w:sz w:val="18"/>
          <w:szCs w:val="18"/>
          <w:lang w:val="en-US"/>
        </w:rPr>
        <w:tab/>
        <w:t>No data available</w:t>
      </w:r>
    </w:p>
    <w:p w14:paraId="1C056346" w14:textId="10FA927C" w:rsidR="007F0A68" w:rsidRPr="003960EA" w:rsidRDefault="007F0A68" w:rsidP="003960EA">
      <w:pPr>
        <w:autoSpaceDE w:val="0"/>
        <w:autoSpaceDN w:val="0"/>
        <w:adjustRightInd w:val="0"/>
        <w:spacing w:after="0" w:line="240" w:lineRule="auto"/>
        <w:rPr>
          <w:rFonts w:ascii="Arial" w:hAnsi="Arial" w:cs="Arial"/>
          <w:bCs/>
          <w:color w:val="000000"/>
          <w:sz w:val="18"/>
          <w:szCs w:val="18"/>
          <w:lang w:val="en-US"/>
        </w:rPr>
      </w:pPr>
      <w:r w:rsidRPr="003960EA">
        <w:rPr>
          <w:rFonts w:ascii="Arial" w:hAnsi="Arial" w:cs="Arial"/>
          <w:bCs/>
          <w:color w:val="000000"/>
          <w:sz w:val="18"/>
          <w:szCs w:val="18"/>
          <w:lang w:val="en-US"/>
        </w:rPr>
        <w:t xml:space="preserve">12.3 </w:t>
      </w:r>
      <w:r w:rsidR="00F2395C" w:rsidRPr="003960EA">
        <w:rPr>
          <w:rFonts w:ascii="Arial" w:hAnsi="Arial" w:cs="Arial"/>
          <w:bCs/>
          <w:color w:val="000000"/>
          <w:sz w:val="18"/>
          <w:szCs w:val="18"/>
          <w:lang w:val="en-US"/>
        </w:rPr>
        <w:t>Bioaccumulative</w:t>
      </w:r>
      <w:r w:rsidRPr="003960EA">
        <w:rPr>
          <w:rFonts w:ascii="Arial" w:hAnsi="Arial" w:cs="Arial"/>
          <w:bCs/>
          <w:color w:val="000000"/>
          <w:sz w:val="18"/>
          <w:szCs w:val="18"/>
          <w:lang w:val="en-US"/>
        </w:rPr>
        <w:t xml:space="preserve"> potential</w:t>
      </w:r>
      <w:r w:rsidR="008677B4" w:rsidRPr="003960EA">
        <w:rPr>
          <w:rFonts w:ascii="Arial" w:hAnsi="Arial" w:cs="Arial"/>
          <w:bCs/>
          <w:color w:val="000000"/>
          <w:sz w:val="18"/>
          <w:szCs w:val="18"/>
          <w:lang w:val="en-US"/>
        </w:rPr>
        <w:tab/>
      </w:r>
      <w:r w:rsidR="008677B4" w:rsidRPr="003960EA">
        <w:rPr>
          <w:rFonts w:ascii="Arial" w:hAnsi="Arial" w:cs="Arial"/>
          <w:bCs/>
          <w:color w:val="000000"/>
          <w:sz w:val="18"/>
          <w:szCs w:val="18"/>
          <w:lang w:val="en-US"/>
        </w:rPr>
        <w:tab/>
        <w:t>No data available</w:t>
      </w:r>
    </w:p>
    <w:p w14:paraId="15BE40A2" w14:textId="4F298BFF" w:rsidR="007F0A68" w:rsidRPr="003960EA" w:rsidRDefault="007F0A68" w:rsidP="003960EA">
      <w:pPr>
        <w:autoSpaceDE w:val="0"/>
        <w:autoSpaceDN w:val="0"/>
        <w:adjustRightInd w:val="0"/>
        <w:spacing w:after="0" w:line="240" w:lineRule="auto"/>
        <w:rPr>
          <w:rFonts w:ascii="Arial" w:hAnsi="Arial" w:cs="Arial"/>
          <w:bCs/>
          <w:color w:val="000000"/>
          <w:sz w:val="18"/>
          <w:szCs w:val="18"/>
          <w:lang w:val="en-US"/>
        </w:rPr>
      </w:pPr>
      <w:r w:rsidRPr="003960EA">
        <w:rPr>
          <w:rFonts w:ascii="Arial" w:hAnsi="Arial" w:cs="Arial"/>
          <w:bCs/>
          <w:color w:val="000000"/>
          <w:sz w:val="18"/>
          <w:szCs w:val="18"/>
          <w:lang w:val="en-US"/>
        </w:rPr>
        <w:t>12.4 Mobility in soil</w:t>
      </w:r>
      <w:r w:rsidR="008677B4" w:rsidRPr="003960EA">
        <w:rPr>
          <w:rFonts w:ascii="Arial" w:hAnsi="Arial" w:cs="Arial"/>
          <w:bCs/>
          <w:color w:val="000000"/>
          <w:sz w:val="18"/>
          <w:szCs w:val="18"/>
          <w:lang w:val="en-US"/>
        </w:rPr>
        <w:tab/>
      </w:r>
      <w:r w:rsidR="008677B4" w:rsidRPr="003960EA">
        <w:rPr>
          <w:rFonts w:ascii="Arial" w:hAnsi="Arial" w:cs="Arial"/>
          <w:bCs/>
          <w:color w:val="000000"/>
          <w:sz w:val="18"/>
          <w:szCs w:val="18"/>
          <w:lang w:val="en-US"/>
        </w:rPr>
        <w:tab/>
      </w:r>
      <w:r w:rsidR="008677B4" w:rsidRPr="003960EA">
        <w:rPr>
          <w:rFonts w:ascii="Arial" w:hAnsi="Arial" w:cs="Arial"/>
          <w:bCs/>
          <w:color w:val="000000"/>
          <w:sz w:val="18"/>
          <w:szCs w:val="18"/>
          <w:lang w:val="en-US"/>
        </w:rPr>
        <w:tab/>
        <w:t>No data available</w:t>
      </w:r>
    </w:p>
    <w:p w14:paraId="3EC25647" w14:textId="50A693D5" w:rsidR="007F0A68" w:rsidRPr="003960EA" w:rsidRDefault="007F0A68" w:rsidP="003960EA">
      <w:pPr>
        <w:autoSpaceDE w:val="0"/>
        <w:autoSpaceDN w:val="0"/>
        <w:adjustRightInd w:val="0"/>
        <w:spacing w:after="0" w:line="240" w:lineRule="auto"/>
        <w:rPr>
          <w:rFonts w:ascii="Arial" w:hAnsi="Arial" w:cs="Arial"/>
          <w:bCs/>
          <w:color w:val="000000"/>
          <w:sz w:val="18"/>
          <w:szCs w:val="18"/>
          <w:lang w:val="en-US"/>
        </w:rPr>
      </w:pPr>
      <w:r w:rsidRPr="003960EA">
        <w:rPr>
          <w:rFonts w:ascii="Arial" w:hAnsi="Arial" w:cs="Arial"/>
          <w:bCs/>
          <w:color w:val="000000"/>
          <w:sz w:val="18"/>
          <w:szCs w:val="18"/>
          <w:lang w:val="en-US"/>
        </w:rPr>
        <w:t xml:space="preserve">12.5 Results of PBT and </w:t>
      </w:r>
      <w:proofErr w:type="spellStart"/>
      <w:r w:rsidRPr="003960EA">
        <w:rPr>
          <w:rFonts w:ascii="Arial" w:hAnsi="Arial" w:cs="Arial"/>
          <w:bCs/>
          <w:color w:val="000000"/>
          <w:sz w:val="18"/>
          <w:szCs w:val="18"/>
          <w:lang w:val="en-US"/>
        </w:rPr>
        <w:t>vPvB</w:t>
      </w:r>
      <w:proofErr w:type="spellEnd"/>
      <w:r w:rsidRPr="003960EA">
        <w:rPr>
          <w:rFonts w:ascii="Arial" w:hAnsi="Arial" w:cs="Arial"/>
          <w:bCs/>
          <w:color w:val="000000"/>
          <w:sz w:val="18"/>
          <w:szCs w:val="18"/>
          <w:lang w:val="en-US"/>
        </w:rPr>
        <w:t xml:space="preserve"> assessment</w:t>
      </w:r>
      <w:r w:rsidR="008677B4" w:rsidRPr="003960EA">
        <w:rPr>
          <w:rFonts w:ascii="Arial" w:hAnsi="Arial" w:cs="Arial"/>
          <w:bCs/>
          <w:color w:val="000000"/>
          <w:sz w:val="18"/>
          <w:szCs w:val="18"/>
          <w:lang w:val="en-US"/>
        </w:rPr>
        <w:tab/>
        <w:t>No data available</w:t>
      </w:r>
    </w:p>
    <w:p w14:paraId="4074A9F3" w14:textId="77777777" w:rsidR="007F0A68" w:rsidRPr="003960EA" w:rsidRDefault="007F0A68" w:rsidP="003960EA">
      <w:pPr>
        <w:autoSpaceDE w:val="0"/>
        <w:autoSpaceDN w:val="0"/>
        <w:adjustRightInd w:val="0"/>
        <w:spacing w:after="0" w:line="240" w:lineRule="auto"/>
        <w:rPr>
          <w:rFonts w:ascii="Arial" w:hAnsi="Arial" w:cs="Arial"/>
          <w:color w:val="000000"/>
          <w:sz w:val="18"/>
          <w:szCs w:val="18"/>
          <w:lang w:val="en-US"/>
        </w:rPr>
      </w:pPr>
      <w:r w:rsidRPr="003960EA">
        <w:rPr>
          <w:rFonts w:ascii="Arial" w:hAnsi="Arial" w:cs="Arial"/>
          <w:color w:val="000000"/>
          <w:sz w:val="18"/>
          <w:szCs w:val="18"/>
          <w:lang w:val="en-US"/>
        </w:rPr>
        <w:t>PBT/</w:t>
      </w:r>
      <w:proofErr w:type="spellStart"/>
      <w:r w:rsidRPr="003960EA">
        <w:rPr>
          <w:rFonts w:ascii="Arial" w:hAnsi="Arial" w:cs="Arial"/>
          <w:color w:val="000000"/>
          <w:sz w:val="18"/>
          <w:szCs w:val="18"/>
          <w:lang w:val="en-US"/>
        </w:rPr>
        <w:t>vPvB</w:t>
      </w:r>
      <w:proofErr w:type="spellEnd"/>
      <w:r w:rsidRPr="003960EA">
        <w:rPr>
          <w:rFonts w:ascii="Arial" w:hAnsi="Arial" w:cs="Arial"/>
          <w:color w:val="000000"/>
          <w:sz w:val="18"/>
          <w:szCs w:val="18"/>
          <w:lang w:val="en-US"/>
        </w:rPr>
        <w:t xml:space="preserve"> assessment not available as chemical safety assessment not required/not conducted</w:t>
      </w:r>
    </w:p>
    <w:p w14:paraId="56A8A60B" w14:textId="13324E02" w:rsidR="007F0A68" w:rsidRPr="00283A70" w:rsidRDefault="007F0A68" w:rsidP="00283A70">
      <w:pPr>
        <w:autoSpaceDE w:val="0"/>
        <w:autoSpaceDN w:val="0"/>
        <w:adjustRightInd w:val="0"/>
        <w:spacing w:after="0" w:line="240" w:lineRule="auto"/>
        <w:rPr>
          <w:rFonts w:ascii="Arial" w:hAnsi="Arial" w:cs="Arial"/>
          <w:bCs/>
          <w:color w:val="000000"/>
          <w:sz w:val="18"/>
          <w:szCs w:val="18"/>
          <w:lang w:val="en-US"/>
        </w:rPr>
      </w:pPr>
      <w:r w:rsidRPr="00283A70">
        <w:rPr>
          <w:rFonts w:ascii="Arial" w:hAnsi="Arial" w:cs="Arial"/>
          <w:bCs/>
          <w:color w:val="000000"/>
          <w:sz w:val="18"/>
          <w:szCs w:val="18"/>
          <w:lang w:val="en-US"/>
        </w:rPr>
        <w:t>12.6 Other adverse effects</w:t>
      </w:r>
    </w:p>
    <w:p w14:paraId="0BE75708" w14:textId="77777777" w:rsidR="007F0AC7" w:rsidRPr="007F0AC7" w:rsidRDefault="007F0AC7" w:rsidP="00E07B38">
      <w:pPr>
        <w:autoSpaceDE w:val="0"/>
        <w:autoSpaceDN w:val="0"/>
        <w:adjustRightInd w:val="0"/>
        <w:spacing w:after="0" w:line="240" w:lineRule="auto"/>
        <w:contextualSpacing/>
        <w:rPr>
          <w:rFonts w:ascii="Arial" w:hAnsi="Arial" w:cs="Arial"/>
          <w:bCs/>
          <w:color w:val="000000"/>
          <w:sz w:val="18"/>
          <w:szCs w:val="18"/>
          <w:lang w:val="en-US"/>
        </w:rPr>
      </w:pPr>
    </w:p>
    <w:p w14:paraId="1EF6DAE0" w14:textId="77777777" w:rsidR="007F0A68" w:rsidRPr="0090671D" w:rsidRDefault="007F0A68" w:rsidP="00E07B38">
      <w:pPr>
        <w:autoSpaceDE w:val="0"/>
        <w:autoSpaceDN w:val="0"/>
        <w:adjustRightInd w:val="0"/>
        <w:spacing w:after="0" w:line="240" w:lineRule="auto"/>
        <w:contextualSpacing/>
        <w:rPr>
          <w:rFonts w:ascii="Arial" w:hAnsi="Arial" w:cs="Arial"/>
          <w:b/>
          <w:bCs/>
          <w:color w:val="000000"/>
          <w:sz w:val="18"/>
          <w:szCs w:val="18"/>
          <w:u w:val="single"/>
          <w:lang w:val="en-US"/>
        </w:rPr>
      </w:pPr>
      <w:r w:rsidRPr="0090671D">
        <w:rPr>
          <w:rFonts w:ascii="Arial" w:hAnsi="Arial" w:cs="Arial"/>
          <w:b/>
          <w:bCs/>
          <w:color w:val="000000"/>
          <w:sz w:val="18"/>
          <w:szCs w:val="18"/>
          <w:u w:val="single"/>
          <w:lang w:val="en-US"/>
        </w:rPr>
        <w:t>SECTION 13: Disposal considerations</w:t>
      </w:r>
    </w:p>
    <w:p w14:paraId="769A1A56" w14:textId="77777777" w:rsidR="008C7C08" w:rsidRPr="00115F14" w:rsidRDefault="007F0A68" w:rsidP="008C7C08">
      <w:pPr>
        <w:autoSpaceDE w:val="0"/>
        <w:autoSpaceDN w:val="0"/>
        <w:adjustRightInd w:val="0"/>
        <w:spacing w:after="0" w:line="240" w:lineRule="auto"/>
        <w:ind w:left="2892" w:hanging="2892"/>
        <w:contextualSpacing/>
        <w:rPr>
          <w:rFonts w:ascii="Arial" w:hAnsi="Arial" w:cs="Arial"/>
          <w:bCs/>
          <w:color w:val="000000"/>
          <w:sz w:val="18"/>
          <w:szCs w:val="18"/>
          <w:lang w:val="en-US"/>
        </w:rPr>
      </w:pPr>
      <w:r w:rsidRPr="00283A70">
        <w:rPr>
          <w:rFonts w:ascii="Arial" w:hAnsi="Arial" w:cs="Arial"/>
          <w:bCs/>
          <w:color w:val="000000"/>
          <w:sz w:val="18"/>
          <w:szCs w:val="18"/>
          <w:lang w:val="en-US"/>
        </w:rPr>
        <w:t>13.1 Waste treatment methods</w:t>
      </w:r>
      <w:r w:rsidR="00115F14" w:rsidRPr="00283A70">
        <w:rPr>
          <w:rFonts w:ascii="Arial" w:hAnsi="Arial" w:cs="Arial"/>
          <w:bCs/>
          <w:color w:val="000000"/>
          <w:sz w:val="18"/>
          <w:szCs w:val="18"/>
          <w:lang w:val="en-US"/>
        </w:rPr>
        <w:tab/>
      </w:r>
      <w:r w:rsidR="00115F14" w:rsidRPr="00283A70">
        <w:rPr>
          <w:rFonts w:ascii="Arial" w:hAnsi="Arial" w:cs="Arial"/>
          <w:bCs/>
          <w:color w:val="000000"/>
          <w:sz w:val="18"/>
          <w:szCs w:val="18"/>
          <w:lang w:val="en-US"/>
        </w:rPr>
        <w:tab/>
      </w:r>
      <w:r w:rsidR="008C7C08">
        <w:rPr>
          <w:rFonts w:ascii="Arial" w:hAnsi="Arial" w:cs="Arial"/>
          <w:sz w:val="18"/>
          <w:szCs w:val="18"/>
        </w:rPr>
        <w:t>G</w:t>
      </w:r>
      <w:r w:rsidR="008C7C08" w:rsidRPr="00CE2F77">
        <w:rPr>
          <w:rFonts w:ascii="Arial" w:hAnsi="Arial" w:cs="Arial"/>
          <w:sz w:val="18"/>
          <w:szCs w:val="18"/>
        </w:rPr>
        <w:t>eneration of waste should be avoided or minimized wherever possible. Empty containers or liners may retain some product residues. This material and its container must be disposed of in according to approved disposal technique. Disposal of this product, its solutions or of any by-products, shall comply with the requirements of all applicable local, regional, or national/federal regulations.</w:t>
      </w:r>
    </w:p>
    <w:p w14:paraId="2F0EF423" w14:textId="77777777" w:rsidR="007F0A68" w:rsidRPr="0090671D" w:rsidRDefault="007F0A68" w:rsidP="00E07B38">
      <w:pPr>
        <w:autoSpaceDE w:val="0"/>
        <w:autoSpaceDN w:val="0"/>
        <w:adjustRightInd w:val="0"/>
        <w:spacing w:after="0" w:line="240" w:lineRule="auto"/>
        <w:contextualSpacing/>
        <w:rPr>
          <w:rFonts w:ascii="Arial" w:hAnsi="Arial" w:cs="Arial"/>
          <w:b/>
          <w:bCs/>
          <w:color w:val="000000"/>
          <w:sz w:val="18"/>
          <w:szCs w:val="18"/>
          <w:u w:val="single"/>
          <w:lang w:val="en-US"/>
        </w:rPr>
      </w:pPr>
      <w:r w:rsidRPr="0090671D">
        <w:rPr>
          <w:rFonts w:ascii="Arial" w:hAnsi="Arial" w:cs="Arial"/>
          <w:b/>
          <w:bCs/>
          <w:color w:val="000000"/>
          <w:sz w:val="18"/>
          <w:szCs w:val="18"/>
          <w:u w:val="single"/>
          <w:lang w:val="en-US"/>
        </w:rPr>
        <w:t>SECTION 14: Transport information</w:t>
      </w:r>
    </w:p>
    <w:p w14:paraId="4B615E2A" w14:textId="77777777" w:rsidR="00115F14" w:rsidRPr="00283A70" w:rsidRDefault="007F0A68" w:rsidP="00283A70">
      <w:pPr>
        <w:autoSpaceDE w:val="0"/>
        <w:autoSpaceDN w:val="0"/>
        <w:adjustRightInd w:val="0"/>
        <w:spacing w:after="0" w:line="240" w:lineRule="auto"/>
        <w:rPr>
          <w:rFonts w:ascii="Arial" w:hAnsi="Arial" w:cs="Arial"/>
          <w:bCs/>
          <w:color w:val="000000"/>
          <w:sz w:val="18"/>
          <w:szCs w:val="18"/>
          <w:lang w:val="en-US"/>
        </w:rPr>
      </w:pPr>
      <w:r w:rsidRPr="00283A70">
        <w:rPr>
          <w:rFonts w:ascii="Arial" w:hAnsi="Arial" w:cs="Arial"/>
          <w:bCs/>
          <w:color w:val="000000"/>
          <w:sz w:val="18"/>
          <w:szCs w:val="18"/>
          <w:lang w:val="en-US"/>
        </w:rPr>
        <w:t>14.1 UN number</w:t>
      </w:r>
      <w:r w:rsidR="00115F14" w:rsidRPr="00283A70">
        <w:rPr>
          <w:rFonts w:ascii="Arial" w:hAnsi="Arial" w:cs="Arial"/>
          <w:bCs/>
          <w:color w:val="000000"/>
          <w:sz w:val="18"/>
          <w:szCs w:val="18"/>
          <w:lang w:val="en-US"/>
        </w:rPr>
        <w:tab/>
      </w:r>
      <w:r w:rsidR="00115F14" w:rsidRPr="00283A70">
        <w:rPr>
          <w:rFonts w:ascii="Arial" w:hAnsi="Arial" w:cs="Arial"/>
          <w:bCs/>
          <w:color w:val="000000"/>
          <w:sz w:val="18"/>
          <w:szCs w:val="18"/>
          <w:lang w:val="en-US"/>
        </w:rPr>
        <w:tab/>
      </w:r>
    </w:p>
    <w:p w14:paraId="283D8FBC" w14:textId="19C87363" w:rsidR="007F0A68" w:rsidRPr="00283A70" w:rsidRDefault="007F0A68" w:rsidP="00283A70">
      <w:pPr>
        <w:autoSpaceDE w:val="0"/>
        <w:autoSpaceDN w:val="0"/>
        <w:adjustRightInd w:val="0"/>
        <w:spacing w:after="0" w:line="240" w:lineRule="auto"/>
        <w:rPr>
          <w:rFonts w:ascii="Arial" w:hAnsi="Arial" w:cs="Arial"/>
          <w:color w:val="000000"/>
          <w:sz w:val="18"/>
          <w:szCs w:val="18"/>
          <w:lang w:val="en-US"/>
        </w:rPr>
      </w:pPr>
      <w:r w:rsidRPr="00283A70">
        <w:rPr>
          <w:rFonts w:ascii="Arial" w:hAnsi="Arial" w:cs="Arial"/>
          <w:color w:val="000000"/>
          <w:sz w:val="18"/>
          <w:szCs w:val="18"/>
          <w:lang w:val="en-US"/>
        </w:rPr>
        <w:t xml:space="preserve">ADR/RID: - </w:t>
      </w:r>
      <w:r w:rsidR="00115F14" w:rsidRPr="00283A70">
        <w:rPr>
          <w:rFonts w:ascii="Arial" w:hAnsi="Arial" w:cs="Arial"/>
          <w:color w:val="000000"/>
          <w:sz w:val="18"/>
          <w:szCs w:val="18"/>
          <w:lang w:val="en-US"/>
        </w:rPr>
        <w:tab/>
      </w:r>
      <w:r w:rsidR="00115F14" w:rsidRPr="00283A70">
        <w:rPr>
          <w:rFonts w:ascii="Arial" w:hAnsi="Arial" w:cs="Arial"/>
          <w:color w:val="000000"/>
          <w:sz w:val="18"/>
          <w:szCs w:val="18"/>
          <w:lang w:val="en-US"/>
        </w:rPr>
        <w:tab/>
      </w:r>
      <w:r w:rsidRPr="00283A70">
        <w:rPr>
          <w:rFonts w:ascii="Arial" w:hAnsi="Arial" w:cs="Arial"/>
          <w:color w:val="000000"/>
          <w:sz w:val="18"/>
          <w:szCs w:val="18"/>
          <w:lang w:val="en-US"/>
        </w:rPr>
        <w:t xml:space="preserve">IMDG: - </w:t>
      </w:r>
      <w:r w:rsidR="00115F14" w:rsidRPr="00283A70">
        <w:rPr>
          <w:rFonts w:ascii="Arial" w:hAnsi="Arial" w:cs="Arial"/>
          <w:color w:val="000000"/>
          <w:sz w:val="18"/>
          <w:szCs w:val="18"/>
          <w:lang w:val="en-US"/>
        </w:rPr>
        <w:tab/>
      </w:r>
      <w:r w:rsidR="00115F14" w:rsidRPr="00283A70">
        <w:rPr>
          <w:rFonts w:ascii="Arial" w:hAnsi="Arial" w:cs="Arial"/>
          <w:color w:val="000000"/>
          <w:sz w:val="18"/>
          <w:szCs w:val="18"/>
          <w:lang w:val="en-US"/>
        </w:rPr>
        <w:tab/>
      </w:r>
      <w:r w:rsidRPr="00283A70">
        <w:rPr>
          <w:rFonts w:ascii="Arial" w:hAnsi="Arial" w:cs="Arial"/>
          <w:color w:val="000000"/>
          <w:sz w:val="18"/>
          <w:szCs w:val="18"/>
          <w:lang w:val="en-US"/>
        </w:rPr>
        <w:t>IATA: -</w:t>
      </w:r>
    </w:p>
    <w:p w14:paraId="154493A1" w14:textId="77777777" w:rsidR="00115F14" w:rsidRPr="00283A70" w:rsidRDefault="007F0A68" w:rsidP="00283A70">
      <w:pPr>
        <w:autoSpaceDE w:val="0"/>
        <w:autoSpaceDN w:val="0"/>
        <w:adjustRightInd w:val="0"/>
        <w:spacing w:after="0" w:line="240" w:lineRule="auto"/>
        <w:rPr>
          <w:rFonts w:ascii="Arial" w:hAnsi="Arial" w:cs="Arial"/>
          <w:bCs/>
          <w:color w:val="000000"/>
          <w:sz w:val="18"/>
          <w:szCs w:val="18"/>
          <w:lang w:val="en-US"/>
        </w:rPr>
      </w:pPr>
      <w:r w:rsidRPr="00283A70">
        <w:rPr>
          <w:rFonts w:ascii="Arial" w:hAnsi="Arial" w:cs="Arial"/>
          <w:bCs/>
          <w:color w:val="000000"/>
          <w:sz w:val="18"/>
          <w:szCs w:val="18"/>
          <w:lang w:val="en-US"/>
        </w:rPr>
        <w:t>14.2 UN proper shipping name</w:t>
      </w:r>
      <w:r w:rsidR="00115F14" w:rsidRPr="00283A70">
        <w:rPr>
          <w:rFonts w:ascii="Arial" w:hAnsi="Arial" w:cs="Arial"/>
          <w:bCs/>
          <w:color w:val="000000"/>
          <w:sz w:val="18"/>
          <w:szCs w:val="18"/>
          <w:lang w:val="en-US"/>
        </w:rPr>
        <w:tab/>
      </w:r>
      <w:r w:rsidR="00115F14" w:rsidRPr="00283A70">
        <w:rPr>
          <w:rFonts w:ascii="Arial" w:hAnsi="Arial" w:cs="Arial"/>
          <w:bCs/>
          <w:color w:val="000000"/>
          <w:sz w:val="18"/>
          <w:szCs w:val="18"/>
          <w:lang w:val="en-US"/>
        </w:rPr>
        <w:tab/>
      </w:r>
    </w:p>
    <w:p w14:paraId="134FF140" w14:textId="18F845C1" w:rsidR="007F0A68" w:rsidRPr="00283A70" w:rsidRDefault="007F0A68" w:rsidP="00283A70">
      <w:pPr>
        <w:autoSpaceDE w:val="0"/>
        <w:autoSpaceDN w:val="0"/>
        <w:adjustRightInd w:val="0"/>
        <w:spacing w:after="0" w:line="240" w:lineRule="auto"/>
        <w:rPr>
          <w:rFonts w:ascii="Arial" w:hAnsi="Arial" w:cs="Arial"/>
          <w:color w:val="000000"/>
          <w:sz w:val="18"/>
          <w:szCs w:val="18"/>
          <w:lang w:val="en-US"/>
        </w:rPr>
      </w:pPr>
      <w:r w:rsidRPr="00283A70">
        <w:rPr>
          <w:rFonts w:ascii="Arial" w:hAnsi="Arial" w:cs="Arial"/>
          <w:color w:val="000000"/>
          <w:sz w:val="18"/>
          <w:szCs w:val="18"/>
          <w:lang w:val="en-US"/>
        </w:rPr>
        <w:t>ADR/RID: Not dangerous goods</w:t>
      </w:r>
      <w:r w:rsidR="00115F14" w:rsidRPr="00283A70">
        <w:rPr>
          <w:rFonts w:ascii="Arial" w:hAnsi="Arial" w:cs="Arial"/>
          <w:color w:val="000000"/>
          <w:sz w:val="18"/>
          <w:szCs w:val="18"/>
          <w:lang w:val="en-US"/>
        </w:rPr>
        <w:tab/>
      </w:r>
      <w:r w:rsidR="00115F14" w:rsidRPr="00283A70">
        <w:rPr>
          <w:rFonts w:ascii="Arial" w:hAnsi="Arial" w:cs="Arial"/>
          <w:color w:val="000000"/>
          <w:sz w:val="18"/>
          <w:szCs w:val="18"/>
          <w:lang w:val="en-US"/>
        </w:rPr>
        <w:tab/>
      </w:r>
      <w:r w:rsidRPr="00283A70">
        <w:rPr>
          <w:rFonts w:ascii="Arial" w:hAnsi="Arial" w:cs="Arial"/>
          <w:color w:val="000000"/>
          <w:sz w:val="18"/>
          <w:szCs w:val="18"/>
          <w:lang w:val="en-US"/>
        </w:rPr>
        <w:t>IMDG: Not dangerous goods</w:t>
      </w:r>
      <w:r w:rsidR="00115F14" w:rsidRPr="00283A70">
        <w:rPr>
          <w:rFonts w:ascii="Arial" w:hAnsi="Arial" w:cs="Arial"/>
          <w:color w:val="000000"/>
          <w:sz w:val="18"/>
          <w:szCs w:val="18"/>
          <w:lang w:val="en-US"/>
        </w:rPr>
        <w:tab/>
      </w:r>
      <w:r w:rsidRPr="00283A70">
        <w:rPr>
          <w:rFonts w:ascii="Arial" w:hAnsi="Arial" w:cs="Arial"/>
          <w:color w:val="000000"/>
          <w:sz w:val="18"/>
          <w:szCs w:val="18"/>
          <w:lang w:val="en-US"/>
        </w:rPr>
        <w:t>IATA: Not dangerous goods</w:t>
      </w:r>
    </w:p>
    <w:p w14:paraId="0770A5E5" w14:textId="77777777" w:rsidR="00115F14" w:rsidRPr="00283A70" w:rsidRDefault="007F0A68" w:rsidP="00283A70">
      <w:pPr>
        <w:autoSpaceDE w:val="0"/>
        <w:autoSpaceDN w:val="0"/>
        <w:adjustRightInd w:val="0"/>
        <w:spacing w:after="0" w:line="240" w:lineRule="auto"/>
        <w:rPr>
          <w:rFonts w:ascii="Arial" w:hAnsi="Arial" w:cs="Arial"/>
          <w:bCs/>
          <w:color w:val="000000"/>
          <w:sz w:val="18"/>
          <w:szCs w:val="18"/>
          <w:lang w:val="en-US"/>
        </w:rPr>
      </w:pPr>
      <w:r w:rsidRPr="00283A70">
        <w:rPr>
          <w:rFonts w:ascii="Arial" w:hAnsi="Arial" w:cs="Arial"/>
          <w:bCs/>
          <w:color w:val="000000"/>
          <w:sz w:val="18"/>
          <w:szCs w:val="18"/>
          <w:lang w:val="en-US"/>
        </w:rPr>
        <w:t>14.3 Transport hazard class(es)</w:t>
      </w:r>
      <w:r w:rsidR="00115F14" w:rsidRPr="00283A70">
        <w:rPr>
          <w:rFonts w:ascii="Arial" w:hAnsi="Arial" w:cs="Arial"/>
          <w:bCs/>
          <w:color w:val="000000"/>
          <w:sz w:val="18"/>
          <w:szCs w:val="18"/>
          <w:lang w:val="en-US"/>
        </w:rPr>
        <w:tab/>
      </w:r>
      <w:r w:rsidR="00115F14" w:rsidRPr="00283A70">
        <w:rPr>
          <w:rFonts w:ascii="Arial" w:hAnsi="Arial" w:cs="Arial"/>
          <w:bCs/>
          <w:color w:val="000000"/>
          <w:sz w:val="18"/>
          <w:szCs w:val="18"/>
          <w:lang w:val="en-US"/>
        </w:rPr>
        <w:tab/>
      </w:r>
    </w:p>
    <w:p w14:paraId="3FB80331" w14:textId="0AA5893C" w:rsidR="007F0A68" w:rsidRPr="00283A70" w:rsidRDefault="007F0A68" w:rsidP="00283A70">
      <w:pPr>
        <w:autoSpaceDE w:val="0"/>
        <w:autoSpaceDN w:val="0"/>
        <w:adjustRightInd w:val="0"/>
        <w:spacing w:after="0" w:line="240" w:lineRule="auto"/>
        <w:rPr>
          <w:rFonts w:ascii="Arial" w:hAnsi="Arial" w:cs="Arial"/>
          <w:color w:val="000000"/>
          <w:sz w:val="18"/>
          <w:szCs w:val="18"/>
          <w:lang w:val="en-US"/>
        </w:rPr>
      </w:pPr>
      <w:r w:rsidRPr="00283A70">
        <w:rPr>
          <w:rFonts w:ascii="Arial" w:hAnsi="Arial" w:cs="Arial"/>
          <w:color w:val="000000"/>
          <w:sz w:val="18"/>
          <w:szCs w:val="18"/>
          <w:lang w:val="en-US"/>
        </w:rPr>
        <w:t xml:space="preserve">ADR/RID: - </w:t>
      </w:r>
      <w:r w:rsidR="00115F14" w:rsidRPr="00283A70">
        <w:rPr>
          <w:rFonts w:ascii="Arial" w:hAnsi="Arial" w:cs="Arial"/>
          <w:color w:val="000000"/>
          <w:sz w:val="18"/>
          <w:szCs w:val="18"/>
          <w:lang w:val="en-US"/>
        </w:rPr>
        <w:tab/>
      </w:r>
      <w:r w:rsidR="00115F14" w:rsidRPr="00283A70">
        <w:rPr>
          <w:rFonts w:ascii="Arial" w:hAnsi="Arial" w:cs="Arial"/>
          <w:color w:val="000000"/>
          <w:sz w:val="18"/>
          <w:szCs w:val="18"/>
          <w:lang w:val="en-US"/>
        </w:rPr>
        <w:tab/>
      </w:r>
      <w:r w:rsidRPr="00283A70">
        <w:rPr>
          <w:rFonts w:ascii="Arial" w:hAnsi="Arial" w:cs="Arial"/>
          <w:color w:val="000000"/>
          <w:sz w:val="18"/>
          <w:szCs w:val="18"/>
          <w:lang w:val="en-US"/>
        </w:rPr>
        <w:t xml:space="preserve">IMDG: - </w:t>
      </w:r>
      <w:r w:rsidR="00115F14" w:rsidRPr="00283A70">
        <w:rPr>
          <w:rFonts w:ascii="Arial" w:hAnsi="Arial" w:cs="Arial"/>
          <w:color w:val="000000"/>
          <w:sz w:val="18"/>
          <w:szCs w:val="18"/>
          <w:lang w:val="en-US"/>
        </w:rPr>
        <w:tab/>
      </w:r>
      <w:r w:rsidR="00115F14" w:rsidRPr="00283A70">
        <w:rPr>
          <w:rFonts w:ascii="Arial" w:hAnsi="Arial" w:cs="Arial"/>
          <w:color w:val="000000"/>
          <w:sz w:val="18"/>
          <w:szCs w:val="18"/>
          <w:lang w:val="en-US"/>
        </w:rPr>
        <w:tab/>
      </w:r>
      <w:r w:rsidRPr="00283A70">
        <w:rPr>
          <w:rFonts w:ascii="Arial" w:hAnsi="Arial" w:cs="Arial"/>
          <w:color w:val="000000"/>
          <w:sz w:val="18"/>
          <w:szCs w:val="18"/>
          <w:lang w:val="en-US"/>
        </w:rPr>
        <w:t>IATA: -</w:t>
      </w:r>
    </w:p>
    <w:p w14:paraId="72DDB2CA" w14:textId="77777777" w:rsidR="00115F14" w:rsidRPr="00283A70" w:rsidRDefault="007F0A68" w:rsidP="00283A70">
      <w:pPr>
        <w:autoSpaceDE w:val="0"/>
        <w:autoSpaceDN w:val="0"/>
        <w:adjustRightInd w:val="0"/>
        <w:spacing w:after="0" w:line="240" w:lineRule="auto"/>
        <w:rPr>
          <w:rFonts w:ascii="Arial" w:hAnsi="Arial" w:cs="Arial"/>
          <w:bCs/>
          <w:color w:val="000000"/>
          <w:sz w:val="18"/>
          <w:szCs w:val="18"/>
          <w:lang w:val="en-US"/>
        </w:rPr>
      </w:pPr>
      <w:r w:rsidRPr="00283A70">
        <w:rPr>
          <w:rFonts w:ascii="Arial" w:hAnsi="Arial" w:cs="Arial"/>
          <w:bCs/>
          <w:color w:val="000000"/>
          <w:sz w:val="18"/>
          <w:szCs w:val="18"/>
          <w:lang w:val="en-US"/>
        </w:rPr>
        <w:t>14.4 Packaging group</w:t>
      </w:r>
      <w:r w:rsidR="00115F14" w:rsidRPr="00283A70">
        <w:rPr>
          <w:rFonts w:ascii="Arial" w:hAnsi="Arial" w:cs="Arial"/>
          <w:bCs/>
          <w:color w:val="000000"/>
          <w:sz w:val="18"/>
          <w:szCs w:val="18"/>
          <w:lang w:val="en-US"/>
        </w:rPr>
        <w:tab/>
      </w:r>
      <w:r w:rsidR="00115F14" w:rsidRPr="00283A70">
        <w:rPr>
          <w:rFonts w:ascii="Arial" w:hAnsi="Arial" w:cs="Arial"/>
          <w:bCs/>
          <w:color w:val="000000"/>
          <w:sz w:val="18"/>
          <w:szCs w:val="18"/>
          <w:lang w:val="en-US"/>
        </w:rPr>
        <w:tab/>
      </w:r>
    </w:p>
    <w:p w14:paraId="0C64B06E" w14:textId="5561C5D1" w:rsidR="007F0A68" w:rsidRPr="00283A70" w:rsidRDefault="007F0A68" w:rsidP="00283A70">
      <w:pPr>
        <w:autoSpaceDE w:val="0"/>
        <w:autoSpaceDN w:val="0"/>
        <w:adjustRightInd w:val="0"/>
        <w:spacing w:after="0" w:line="240" w:lineRule="auto"/>
        <w:rPr>
          <w:rFonts w:ascii="Arial" w:hAnsi="Arial" w:cs="Arial"/>
          <w:color w:val="000000"/>
          <w:sz w:val="18"/>
          <w:szCs w:val="18"/>
          <w:lang w:val="en-US"/>
        </w:rPr>
      </w:pPr>
      <w:r w:rsidRPr="00283A70">
        <w:rPr>
          <w:rFonts w:ascii="Arial" w:hAnsi="Arial" w:cs="Arial"/>
          <w:color w:val="000000"/>
          <w:sz w:val="18"/>
          <w:szCs w:val="18"/>
          <w:lang w:val="en-US"/>
        </w:rPr>
        <w:t xml:space="preserve">ADR/RID: - </w:t>
      </w:r>
      <w:r w:rsidR="00115F14" w:rsidRPr="00283A70">
        <w:rPr>
          <w:rFonts w:ascii="Arial" w:hAnsi="Arial" w:cs="Arial"/>
          <w:color w:val="000000"/>
          <w:sz w:val="18"/>
          <w:szCs w:val="18"/>
          <w:lang w:val="en-US"/>
        </w:rPr>
        <w:tab/>
      </w:r>
      <w:r w:rsidR="00115F14" w:rsidRPr="00283A70">
        <w:rPr>
          <w:rFonts w:ascii="Arial" w:hAnsi="Arial" w:cs="Arial"/>
          <w:color w:val="000000"/>
          <w:sz w:val="18"/>
          <w:szCs w:val="18"/>
          <w:lang w:val="en-US"/>
        </w:rPr>
        <w:tab/>
      </w:r>
      <w:r w:rsidRPr="00283A70">
        <w:rPr>
          <w:rFonts w:ascii="Arial" w:hAnsi="Arial" w:cs="Arial"/>
          <w:color w:val="000000"/>
          <w:sz w:val="18"/>
          <w:szCs w:val="18"/>
          <w:lang w:val="en-US"/>
        </w:rPr>
        <w:t xml:space="preserve">IMDG: - </w:t>
      </w:r>
      <w:r w:rsidR="00115F14" w:rsidRPr="00283A70">
        <w:rPr>
          <w:rFonts w:ascii="Arial" w:hAnsi="Arial" w:cs="Arial"/>
          <w:color w:val="000000"/>
          <w:sz w:val="18"/>
          <w:szCs w:val="18"/>
          <w:lang w:val="en-US"/>
        </w:rPr>
        <w:tab/>
      </w:r>
      <w:r w:rsidR="00115F14" w:rsidRPr="00283A70">
        <w:rPr>
          <w:rFonts w:ascii="Arial" w:hAnsi="Arial" w:cs="Arial"/>
          <w:color w:val="000000"/>
          <w:sz w:val="18"/>
          <w:szCs w:val="18"/>
          <w:lang w:val="en-US"/>
        </w:rPr>
        <w:tab/>
      </w:r>
      <w:r w:rsidRPr="00283A70">
        <w:rPr>
          <w:rFonts w:ascii="Arial" w:hAnsi="Arial" w:cs="Arial"/>
          <w:color w:val="000000"/>
          <w:sz w:val="18"/>
          <w:szCs w:val="18"/>
          <w:lang w:val="en-US"/>
        </w:rPr>
        <w:t>IATA: -</w:t>
      </w:r>
    </w:p>
    <w:p w14:paraId="3C0E99E7" w14:textId="77777777" w:rsidR="00115F14" w:rsidRPr="00283A70" w:rsidRDefault="007F0A68" w:rsidP="00283A70">
      <w:pPr>
        <w:autoSpaceDE w:val="0"/>
        <w:autoSpaceDN w:val="0"/>
        <w:adjustRightInd w:val="0"/>
        <w:spacing w:after="0" w:line="240" w:lineRule="auto"/>
        <w:rPr>
          <w:rFonts w:ascii="Arial" w:hAnsi="Arial" w:cs="Arial"/>
          <w:bCs/>
          <w:color w:val="000000"/>
          <w:sz w:val="18"/>
          <w:szCs w:val="18"/>
          <w:lang w:val="en-US"/>
        </w:rPr>
      </w:pPr>
      <w:r w:rsidRPr="00283A70">
        <w:rPr>
          <w:rFonts w:ascii="Arial" w:hAnsi="Arial" w:cs="Arial"/>
          <w:bCs/>
          <w:color w:val="000000"/>
          <w:sz w:val="18"/>
          <w:szCs w:val="18"/>
          <w:lang w:val="en-US"/>
        </w:rPr>
        <w:t>14.5 Environmental hazards</w:t>
      </w:r>
      <w:r w:rsidR="00115F14" w:rsidRPr="00283A70">
        <w:rPr>
          <w:rFonts w:ascii="Arial" w:hAnsi="Arial" w:cs="Arial"/>
          <w:bCs/>
          <w:color w:val="000000"/>
          <w:sz w:val="18"/>
          <w:szCs w:val="18"/>
          <w:lang w:val="en-US"/>
        </w:rPr>
        <w:tab/>
      </w:r>
      <w:r w:rsidR="00115F14" w:rsidRPr="00283A70">
        <w:rPr>
          <w:rFonts w:ascii="Arial" w:hAnsi="Arial" w:cs="Arial"/>
          <w:bCs/>
          <w:color w:val="000000"/>
          <w:sz w:val="18"/>
          <w:szCs w:val="18"/>
          <w:lang w:val="en-US"/>
        </w:rPr>
        <w:tab/>
      </w:r>
    </w:p>
    <w:p w14:paraId="2BE08FA7" w14:textId="5F33FAF0" w:rsidR="007F0A68" w:rsidRPr="00283A70" w:rsidRDefault="007F0A68" w:rsidP="00283A70">
      <w:pPr>
        <w:autoSpaceDE w:val="0"/>
        <w:autoSpaceDN w:val="0"/>
        <w:adjustRightInd w:val="0"/>
        <w:spacing w:after="0" w:line="240" w:lineRule="auto"/>
        <w:rPr>
          <w:rFonts w:ascii="Arial" w:hAnsi="Arial" w:cs="Arial"/>
          <w:color w:val="000000"/>
          <w:sz w:val="18"/>
          <w:szCs w:val="18"/>
          <w:lang w:val="en-US"/>
        </w:rPr>
      </w:pPr>
      <w:r w:rsidRPr="00283A70">
        <w:rPr>
          <w:rFonts w:ascii="Arial" w:hAnsi="Arial" w:cs="Arial"/>
          <w:color w:val="000000"/>
          <w:sz w:val="18"/>
          <w:szCs w:val="18"/>
          <w:lang w:val="en-US"/>
        </w:rPr>
        <w:t xml:space="preserve">ADR/RID: no </w:t>
      </w:r>
      <w:r w:rsidR="00115F14" w:rsidRPr="00283A70">
        <w:rPr>
          <w:rFonts w:ascii="Arial" w:hAnsi="Arial" w:cs="Arial"/>
          <w:color w:val="000000"/>
          <w:sz w:val="18"/>
          <w:szCs w:val="18"/>
          <w:lang w:val="en-US"/>
        </w:rPr>
        <w:tab/>
      </w:r>
      <w:r w:rsidR="00115F14" w:rsidRPr="00283A70">
        <w:rPr>
          <w:rFonts w:ascii="Arial" w:hAnsi="Arial" w:cs="Arial"/>
          <w:color w:val="000000"/>
          <w:sz w:val="18"/>
          <w:szCs w:val="18"/>
          <w:lang w:val="en-US"/>
        </w:rPr>
        <w:tab/>
      </w:r>
      <w:r w:rsidRPr="00283A70">
        <w:rPr>
          <w:rFonts w:ascii="Arial" w:hAnsi="Arial" w:cs="Arial"/>
          <w:color w:val="000000"/>
          <w:sz w:val="18"/>
          <w:szCs w:val="18"/>
          <w:lang w:val="en-US"/>
        </w:rPr>
        <w:t xml:space="preserve">IMDG Marine pollutant: no </w:t>
      </w:r>
      <w:r w:rsidR="00115F14" w:rsidRPr="00283A70">
        <w:rPr>
          <w:rFonts w:ascii="Arial" w:hAnsi="Arial" w:cs="Arial"/>
          <w:color w:val="000000"/>
          <w:sz w:val="18"/>
          <w:szCs w:val="18"/>
          <w:lang w:val="en-US"/>
        </w:rPr>
        <w:tab/>
      </w:r>
      <w:r w:rsidRPr="00283A70">
        <w:rPr>
          <w:rFonts w:ascii="Arial" w:hAnsi="Arial" w:cs="Arial"/>
          <w:color w:val="000000"/>
          <w:sz w:val="18"/>
          <w:szCs w:val="18"/>
          <w:lang w:val="en-US"/>
        </w:rPr>
        <w:t>IATA: no</w:t>
      </w:r>
    </w:p>
    <w:p w14:paraId="02BB8E49" w14:textId="61ACC179" w:rsidR="007F0A68" w:rsidRPr="00283A70" w:rsidRDefault="007F0A68" w:rsidP="00283A70">
      <w:pPr>
        <w:autoSpaceDE w:val="0"/>
        <w:autoSpaceDN w:val="0"/>
        <w:adjustRightInd w:val="0"/>
        <w:spacing w:after="0" w:line="240" w:lineRule="auto"/>
        <w:rPr>
          <w:rFonts w:ascii="Arial" w:hAnsi="Arial" w:cs="Arial"/>
          <w:color w:val="000000"/>
          <w:sz w:val="18"/>
          <w:szCs w:val="18"/>
          <w:lang w:val="en-US"/>
        </w:rPr>
      </w:pPr>
      <w:r w:rsidRPr="00283A70">
        <w:rPr>
          <w:rFonts w:ascii="Arial" w:hAnsi="Arial" w:cs="Arial"/>
          <w:bCs/>
          <w:color w:val="000000"/>
          <w:sz w:val="18"/>
          <w:szCs w:val="18"/>
          <w:lang w:val="en-US"/>
        </w:rPr>
        <w:t>14.6 Special precautions for user</w:t>
      </w:r>
      <w:r w:rsidR="00115F14" w:rsidRPr="00283A70">
        <w:rPr>
          <w:rFonts w:ascii="Arial" w:hAnsi="Arial" w:cs="Arial"/>
          <w:bCs/>
          <w:color w:val="000000"/>
          <w:sz w:val="18"/>
          <w:szCs w:val="18"/>
          <w:lang w:val="en-US"/>
        </w:rPr>
        <w:tab/>
      </w:r>
      <w:r w:rsidRPr="00283A70">
        <w:rPr>
          <w:rFonts w:ascii="Arial" w:hAnsi="Arial" w:cs="Arial"/>
          <w:color w:val="000000"/>
          <w:sz w:val="18"/>
          <w:szCs w:val="18"/>
          <w:lang w:val="en-US"/>
        </w:rPr>
        <w:t>No data available</w:t>
      </w:r>
    </w:p>
    <w:p w14:paraId="53692878" w14:textId="77777777" w:rsidR="007F0AC7" w:rsidRPr="007F0AC7" w:rsidRDefault="007F0AC7" w:rsidP="00EB5CE4">
      <w:pPr>
        <w:autoSpaceDE w:val="0"/>
        <w:autoSpaceDN w:val="0"/>
        <w:adjustRightInd w:val="0"/>
        <w:spacing w:after="0" w:line="240" w:lineRule="auto"/>
        <w:contextualSpacing/>
        <w:rPr>
          <w:rFonts w:ascii="Arial" w:hAnsi="Arial" w:cs="Arial"/>
          <w:color w:val="000000"/>
          <w:sz w:val="18"/>
          <w:szCs w:val="18"/>
          <w:lang w:val="en-US"/>
        </w:rPr>
      </w:pPr>
    </w:p>
    <w:p w14:paraId="704E363F" w14:textId="77777777" w:rsidR="007F0A68" w:rsidRPr="0090671D" w:rsidRDefault="007F0A68" w:rsidP="00E07B38">
      <w:pPr>
        <w:autoSpaceDE w:val="0"/>
        <w:autoSpaceDN w:val="0"/>
        <w:adjustRightInd w:val="0"/>
        <w:spacing w:after="0" w:line="240" w:lineRule="auto"/>
        <w:contextualSpacing/>
        <w:rPr>
          <w:rFonts w:ascii="Arial" w:hAnsi="Arial" w:cs="Arial"/>
          <w:b/>
          <w:bCs/>
          <w:color w:val="000000"/>
          <w:sz w:val="18"/>
          <w:szCs w:val="18"/>
          <w:u w:val="single"/>
          <w:lang w:val="en-US"/>
        </w:rPr>
      </w:pPr>
      <w:r w:rsidRPr="0090671D">
        <w:rPr>
          <w:rFonts w:ascii="Arial" w:hAnsi="Arial" w:cs="Arial"/>
          <w:b/>
          <w:bCs/>
          <w:color w:val="000000"/>
          <w:sz w:val="18"/>
          <w:szCs w:val="18"/>
          <w:u w:val="single"/>
          <w:lang w:val="en-US"/>
        </w:rPr>
        <w:t>SECTION 15: Regulatory information</w:t>
      </w:r>
    </w:p>
    <w:p w14:paraId="7A91C1A1" w14:textId="6F588687" w:rsidR="007F0A68" w:rsidRPr="00283A70" w:rsidRDefault="007F0A68" w:rsidP="00283A70">
      <w:pPr>
        <w:autoSpaceDE w:val="0"/>
        <w:autoSpaceDN w:val="0"/>
        <w:adjustRightInd w:val="0"/>
        <w:spacing w:after="0" w:line="240" w:lineRule="auto"/>
        <w:rPr>
          <w:rFonts w:ascii="Arial" w:hAnsi="Arial" w:cs="Arial"/>
          <w:color w:val="000000"/>
          <w:sz w:val="18"/>
          <w:szCs w:val="18"/>
          <w:lang w:val="en-US"/>
        </w:rPr>
      </w:pPr>
      <w:r w:rsidRPr="00283A70">
        <w:rPr>
          <w:rFonts w:ascii="Arial" w:hAnsi="Arial" w:cs="Arial"/>
          <w:bCs/>
          <w:color w:val="000000"/>
          <w:sz w:val="18"/>
          <w:szCs w:val="18"/>
          <w:lang w:val="en-US"/>
        </w:rPr>
        <w:t xml:space="preserve">15.1 Safety, </w:t>
      </w:r>
      <w:proofErr w:type="gramStart"/>
      <w:r w:rsidRPr="00283A70">
        <w:rPr>
          <w:rFonts w:ascii="Arial" w:hAnsi="Arial" w:cs="Arial"/>
          <w:bCs/>
          <w:color w:val="000000"/>
          <w:sz w:val="18"/>
          <w:szCs w:val="18"/>
          <w:lang w:val="en-US"/>
        </w:rPr>
        <w:t>health</w:t>
      </w:r>
      <w:proofErr w:type="gramEnd"/>
      <w:r w:rsidRPr="00283A70">
        <w:rPr>
          <w:rFonts w:ascii="Arial" w:hAnsi="Arial" w:cs="Arial"/>
          <w:bCs/>
          <w:color w:val="000000"/>
          <w:sz w:val="18"/>
          <w:szCs w:val="18"/>
          <w:lang w:val="en-US"/>
        </w:rPr>
        <w:t xml:space="preserve"> and environmental regulations/legislation specific for the substance or mixture</w:t>
      </w:r>
      <w:r w:rsidR="007F0AC7" w:rsidRPr="00283A70">
        <w:rPr>
          <w:rFonts w:ascii="Arial" w:hAnsi="Arial" w:cs="Arial"/>
          <w:bCs/>
          <w:color w:val="000000"/>
          <w:sz w:val="18"/>
          <w:szCs w:val="18"/>
          <w:lang w:val="en-US"/>
        </w:rPr>
        <w:t xml:space="preserve"> </w:t>
      </w:r>
      <w:r w:rsidRPr="00283A70">
        <w:rPr>
          <w:rFonts w:ascii="Arial" w:hAnsi="Arial" w:cs="Arial"/>
          <w:color w:val="000000"/>
          <w:sz w:val="18"/>
          <w:szCs w:val="18"/>
          <w:lang w:val="en-US"/>
        </w:rPr>
        <w:t>This safety datasheet complies with the requirements of Regulation (EC) No. 1907/2006.</w:t>
      </w:r>
    </w:p>
    <w:p w14:paraId="44BE439C" w14:textId="77777777" w:rsidR="007F0A68" w:rsidRPr="00283A70" w:rsidRDefault="007F0A68" w:rsidP="00283A70">
      <w:pPr>
        <w:autoSpaceDE w:val="0"/>
        <w:autoSpaceDN w:val="0"/>
        <w:adjustRightInd w:val="0"/>
        <w:spacing w:after="0" w:line="240" w:lineRule="auto"/>
        <w:rPr>
          <w:rFonts w:ascii="Arial" w:hAnsi="Arial" w:cs="Arial"/>
          <w:bCs/>
          <w:color w:val="000000"/>
          <w:sz w:val="18"/>
          <w:szCs w:val="18"/>
          <w:lang w:val="en-US"/>
        </w:rPr>
      </w:pPr>
      <w:r w:rsidRPr="00283A70">
        <w:rPr>
          <w:rFonts w:ascii="Arial" w:hAnsi="Arial" w:cs="Arial"/>
          <w:bCs/>
          <w:color w:val="000000"/>
          <w:sz w:val="18"/>
          <w:szCs w:val="18"/>
          <w:lang w:val="en-US"/>
        </w:rPr>
        <w:t>15.2 Chemical safety assessment</w:t>
      </w:r>
    </w:p>
    <w:p w14:paraId="523496E8" w14:textId="04426F45" w:rsidR="007F0A68" w:rsidRPr="00283A70" w:rsidRDefault="007F0A68" w:rsidP="00283A70">
      <w:pPr>
        <w:autoSpaceDE w:val="0"/>
        <w:autoSpaceDN w:val="0"/>
        <w:adjustRightInd w:val="0"/>
        <w:spacing w:after="0" w:line="240" w:lineRule="auto"/>
        <w:rPr>
          <w:rFonts w:ascii="Arial" w:hAnsi="Arial" w:cs="Arial"/>
          <w:color w:val="000000"/>
          <w:sz w:val="18"/>
          <w:szCs w:val="18"/>
          <w:lang w:val="en-US"/>
        </w:rPr>
      </w:pPr>
      <w:r w:rsidRPr="00283A70">
        <w:rPr>
          <w:rFonts w:ascii="Arial" w:hAnsi="Arial" w:cs="Arial"/>
          <w:color w:val="000000"/>
          <w:sz w:val="18"/>
          <w:szCs w:val="18"/>
          <w:lang w:val="en-US"/>
        </w:rPr>
        <w:t>For this product a chemical safety assessment was not carried out</w:t>
      </w:r>
    </w:p>
    <w:p w14:paraId="03B35E38" w14:textId="77777777" w:rsidR="007F0AC7" w:rsidRPr="00CB75CC" w:rsidRDefault="007F0AC7" w:rsidP="00283A70">
      <w:pPr>
        <w:autoSpaceDE w:val="0"/>
        <w:autoSpaceDN w:val="0"/>
        <w:adjustRightInd w:val="0"/>
        <w:spacing w:after="0" w:line="240" w:lineRule="auto"/>
        <w:contextualSpacing/>
        <w:rPr>
          <w:rFonts w:ascii="Arial" w:hAnsi="Arial" w:cs="Arial"/>
          <w:b/>
          <w:color w:val="000000"/>
          <w:sz w:val="18"/>
          <w:szCs w:val="18"/>
          <w:lang w:val="en-US"/>
        </w:rPr>
      </w:pPr>
    </w:p>
    <w:p w14:paraId="54134BDB" w14:textId="6B4AD794" w:rsidR="007F0A68" w:rsidRPr="0090671D" w:rsidRDefault="007F0A68" w:rsidP="00E07B38">
      <w:pPr>
        <w:autoSpaceDE w:val="0"/>
        <w:autoSpaceDN w:val="0"/>
        <w:adjustRightInd w:val="0"/>
        <w:spacing w:after="0" w:line="240" w:lineRule="auto"/>
        <w:contextualSpacing/>
        <w:rPr>
          <w:rFonts w:ascii="Arial" w:hAnsi="Arial" w:cs="Arial"/>
          <w:b/>
          <w:bCs/>
          <w:color w:val="000000"/>
          <w:sz w:val="18"/>
          <w:szCs w:val="18"/>
          <w:u w:val="single"/>
          <w:lang w:val="en-US"/>
        </w:rPr>
      </w:pPr>
      <w:r w:rsidRPr="0090671D">
        <w:rPr>
          <w:rFonts w:ascii="Arial" w:hAnsi="Arial" w:cs="Arial"/>
          <w:b/>
          <w:bCs/>
          <w:color w:val="000000"/>
          <w:sz w:val="18"/>
          <w:szCs w:val="18"/>
          <w:u w:val="single"/>
          <w:lang w:val="en-US"/>
        </w:rPr>
        <w:t>SECTION 16: Other information</w:t>
      </w:r>
    </w:p>
    <w:p w14:paraId="0351F9C3" w14:textId="77777777" w:rsidR="007F0A68" w:rsidRPr="007F0AC7" w:rsidRDefault="007F0A68" w:rsidP="00E07B38">
      <w:pPr>
        <w:autoSpaceDE w:val="0"/>
        <w:autoSpaceDN w:val="0"/>
        <w:adjustRightInd w:val="0"/>
        <w:spacing w:after="0" w:line="240" w:lineRule="auto"/>
        <w:contextualSpacing/>
        <w:rPr>
          <w:rFonts w:ascii="Arial" w:hAnsi="Arial" w:cs="Arial"/>
          <w:bCs/>
          <w:color w:val="000000"/>
          <w:sz w:val="18"/>
          <w:szCs w:val="18"/>
          <w:lang w:val="en-US"/>
        </w:rPr>
      </w:pPr>
      <w:r w:rsidRPr="007F0AC7">
        <w:rPr>
          <w:rFonts w:ascii="Arial" w:hAnsi="Arial" w:cs="Arial"/>
          <w:bCs/>
          <w:color w:val="000000"/>
          <w:sz w:val="18"/>
          <w:szCs w:val="18"/>
          <w:lang w:val="en-US"/>
        </w:rPr>
        <w:t>Further information</w:t>
      </w:r>
    </w:p>
    <w:p w14:paraId="173D820E" w14:textId="077442B6" w:rsidR="00A40A32" w:rsidRPr="007F0AC7" w:rsidRDefault="007F0A68" w:rsidP="00E07B38">
      <w:pPr>
        <w:autoSpaceDE w:val="0"/>
        <w:autoSpaceDN w:val="0"/>
        <w:adjustRightInd w:val="0"/>
        <w:spacing w:after="0" w:line="240" w:lineRule="auto"/>
        <w:contextualSpacing/>
        <w:jc w:val="both"/>
        <w:rPr>
          <w:rFonts w:ascii="Arial" w:hAnsi="Arial" w:cs="Arial"/>
          <w:sz w:val="18"/>
          <w:szCs w:val="18"/>
        </w:rPr>
      </w:pPr>
      <w:r w:rsidRPr="007F0AC7">
        <w:rPr>
          <w:rFonts w:ascii="Arial" w:hAnsi="Arial" w:cs="Arial"/>
          <w:color w:val="000000"/>
          <w:sz w:val="18"/>
          <w:szCs w:val="18"/>
          <w:lang w:val="en-US"/>
        </w:rPr>
        <w:t xml:space="preserve">Copyright </w:t>
      </w:r>
      <w:r w:rsidR="00463480">
        <w:rPr>
          <w:rFonts w:ascii="Arial" w:hAnsi="Arial" w:cs="Arial"/>
          <w:color w:val="000000"/>
          <w:sz w:val="18"/>
          <w:szCs w:val="18"/>
          <w:lang w:val="en-US"/>
        </w:rPr>
        <w:t>2020</w:t>
      </w:r>
      <w:r w:rsidRPr="007F0AC7">
        <w:rPr>
          <w:rFonts w:ascii="Arial" w:hAnsi="Arial" w:cs="Arial"/>
          <w:color w:val="000000"/>
          <w:sz w:val="18"/>
          <w:szCs w:val="18"/>
          <w:lang w:val="en-US"/>
        </w:rPr>
        <w:t xml:space="preserve"> </w:t>
      </w:r>
      <w:r w:rsidR="00463480">
        <w:rPr>
          <w:rFonts w:ascii="Arial" w:hAnsi="Arial" w:cs="Arial"/>
          <w:color w:val="000000"/>
          <w:sz w:val="18"/>
          <w:szCs w:val="18"/>
          <w:lang w:val="en-US"/>
        </w:rPr>
        <w:t>Navinci Diagnostics</w:t>
      </w:r>
      <w:r w:rsidRPr="007F0AC7">
        <w:rPr>
          <w:rFonts w:ascii="Arial" w:hAnsi="Arial" w:cs="Arial"/>
          <w:color w:val="000000"/>
          <w:sz w:val="18"/>
          <w:szCs w:val="18"/>
          <w:lang w:val="en-US"/>
        </w:rPr>
        <w:t>. License granted to make unlimited paper copies for internal use</w:t>
      </w:r>
      <w:r w:rsidR="007F0AC7" w:rsidRPr="007F0AC7">
        <w:rPr>
          <w:rFonts w:ascii="Arial" w:hAnsi="Arial" w:cs="Arial"/>
          <w:color w:val="000000"/>
          <w:sz w:val="18"/>
          <w:szCs w:val="18"/>
          <w:lang w:val="en-US"/>
        </w:rPr>
        <w:t xml:space="preserve"> </w:t>
      </w:r>
      <w:r w:rsidRPr="007F0AC7">
        <w:rPr>
          <w:rFonts w:ascii="Arial" w:hAnsi="Arial" w:cs="Arial"/>
          <w:color w:val="000000"/>
          <w:sz w:val="18"/>
          <w:szCs w:val="18"/>
          <w:lang w:val="en-US"/>
        </w:rPr>
        <w:t>only.</w:t>
      </w:r>
      <w:r w:rsidR="007F0AC7" w:rsidRPr="007F0AC7">
        <w:rPr>
          <w:rFonts w:ascii="Arial" w:hAnsi="Arial" w:cs="Arial"/>
          <w:color w:val="000000"/>
          <w:sz w:val="18"/>
          <w:szCs w:val="18"/>
          <w:lang w:val="en-US"/>
        </w:rPr>
        <w:t xml:space="preserve"> </w:t>
      </w:r>
      <w:r w:rsidRPr="007F0AC7">
        <w:rPr>
          <w:rFonts w:ascii="Arial" w:hAnsi="Arial" w:cs="Arial"/>
          <w:color w:val="000000"/>
          <w:sz w:val="18"/>
          <w:szCs w:val="18"/>
          <w:lang w:val="en-US"/>
        </w:rPr>
        <w:t>The above information is believed to be correct but does not purport to be all inclusive and shall be</w:t>
      </w:r>
      <w:r w:rsidR="007F0AC7" w:rsidRPr="007F0AC7">
        <w:rPr>
          <w:rFonts w:ascii="Arial" w:hAnsi="Arial" w:cs="Arial"/>
          <w:color w:val="000000"/>
          <w:sz w:val="18"/>
          <w:szCs w:val="18"/>
          <w:lang w:val="en-US"/>
        </w:rPr>
        <w:t xml:space="preserve"> </w:t>
      </w:r>
      <w:r w:rsidRPr="007F0AC7">
        <w:rPr>
          <w:rFonts w:ascii="Arial" w:hAnsi="Arial" w:cs="Arial"/>
          <w:color w:val="000000"/>
          <w:sz w:val="18"/>
          <w:szCs w:val="18"/>
          <w:lang w:val="en-US"/>
        </w:rPr>
        <w:t>used only as a guide. The information in this document is based on the present state of our knowledge</w:t>
      </w:r>
      <w:r w:rsidR="007F0AC7" w:rsidRPr="007F0AC7">
        <w:rPr>
          <w:rFonts w:ascii="Arial" w:hAnsi="Arial" w:cs="Arial"/>
          <w:color w:val="000000"/>
          <w:sz w:val="18"/>
          <w:szCs w:val="18"/>
          <w:lang w:val="en-US"/>
        </w:rPr>
        <w:t xml:space="preserve"> </w:t>
      </w:r>
      <w:r w:rsidRPr="007F0AC7">
        <w:rPr>
          <w:rFonts w:ascii="Arial" w:hAnsi="Arial" w:cs="Arial"/>
          <w:color w:val="000000"/>
          <w:sz w:val="18"/>
          <w:szCs w:val="18"/>
          <w:lang w:val="en-US"/>
        </w:rPr>
        <w:t xml:space="preserve">and is applicable to the product </w:t>
      </w:r>
      <w:r w:rsidR="007F0AC7" w:rsidRPr="007F0AC7">
        <w:rPr>
          <w:rFonts w:ascii="Arial" w:hAnsi="Arial" w:cs="Arial"/>
          <w:color w:val="000000"/>
          <w:sz w:val="18"/>
          <w:szCs w:val="18"/>
          <w:lang w:val="en-US"/>
        </w:rPr>
        <w:t>regarding</w:t>
      </w:r>
      <w:r w:rsidRPr="007F0AC7">
        <w:rPr>
          <w:rFonts w:ascii="Arial" w:hAnsi="Arial" w:cs="Arial"/>
          <w:color w:val="000000"/>
          <w:sz w:val="18"/>
          <w:szCs w:val="18"/>
          <w:lang w:val="en-US"/>
        </w:rPr>
        <w:t xml:space="preserve"> appropriate safety precautions. It does not represent any</w:t>
      </w:r>
      <w:r w:rsidR="007F0AC7" w:rsidRPr="007F0AC7">
        <w:rPr>
          <w:rFonts w:ascii="Arial" w:hAnsi="Arial" w:cs="Arial"/>
          <w:color w:val="000000"/>
          <w:sz w:val="18"/>
          <w:szCs w:val="18"/>
          <w:lang w:val="en-US"/>
        </w:rPr>
        <w:t xml:space="preserve"> g</w:t>
      </w:r>
      <w:r w:rsidRPr="007F0AC7">
        <w:rPr>
          <w:rFonts w:ascii="Arial" w:hAnsi="Arial" w:cs="Arial"/>
          <w:color w:val="000000"/>
          <w:sz w:val="18"/>
          <w:szCs w:val="18"/>
          <w:lang w:val="en-US"/>
        </w:rPr>
        <w:t xml:space="preserve">uarantee of the properties of the product. </w:t>
      </w:r>
      <w:r w:rsidR="00463480">
        <w:rPr>
          <w:rFonts w:ascii="Arial" w:hAnsi="Arial" w:cs="Arial"/>
          <w:color w:val="000000"/>
          <w:sz w:val="18"/>
          <w:szCs w:val="18"/>
          <w:lang w:val="en-US"/>
        </w:rPr>
        <w:t>Navinci Diagnostics</w:t>
      </w:r>
      <w:r w:rsidR="007F0AC7" w:rsidRPr="007F0AC7">
        <w:rPr>
          <w:rFonts w:ascii="Arial" w:hAnsi="Arial" w:cs="Arial"/>
          <w:color w:val="000000"/>
          <w:sz w:val="18"/>
          <w:szCs w:val="18"/>
          <w:lang w:val="en-US"/>
        </w:rPr>
        <w:t xml:space="preserve"> AB</w:t>
      </w:r>
      <w:r w:rsidRPr="007F0AC7">
        <w:rPr>
          <w:rFonts w:ascii="Arial" w:hAnsi="Arial" w:cs="Arial"/>
          <w:color w:val="000000"/>
          <w:sz w:val="18"/>
          <w:szCs w:val="18"/>
          <w:lang w:val="en-US"/>
        </w:rPr>
        <w:t xml:space="preserve"> and its Affiliates shall not be held</w:t>
      </w:r>
      <w:r w:rsidR="007F0AC7" w:rsidRPr="007F0AC7">
        <w:rPr>
          <w:rFonts w:ascii="Arial" w:hAnsi="Arial" w:cs="Arial"/>
          <w:color w:val="000000"/>
          <w:sz w:val="18"/>
          <w:szCs w:val="18"/>
          <w:lang w:val="en-US"/>
        </w:rPr>
        <w:t xml:space="preserve"> </w:t>
      </w:r>
      <w:r w:rsidRPr="007F0AC7">
        <w:rPr>
          <w:rFonts w:ascii="Arial" w:hAnsi="Arial" w:cs="Arial"/>
          <w:color w:val="000000"/>
          <w:sz w:val="18"/>
          <w:szCs w:val="18"/>
          <w:lang w:val="en-US"/>
        </w:rPr>
        <w:t>liable for any damage resulting from handling or from contact with the above product. See the reverse side of invoice or packing slip for additional terms and conditions of sale.</w:t>
      </w:r>
    </w:p>
    <w:sectPr w:rsidR="00A40A32" w:rsidRPr="007F0AC7" w:rsidSect="00905362">
      <w:headerReference w:type="default" r:id="rId10"/>
      <w:footerReference w:type="default" r:id="rId11"/>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0AF7" w14:textId="77777777" w:rsidR="005C2421" w:rsidRDefault="005C2421" w:rsidP="001F0D31">
      <w:pPr>
        <w:spacing w:after="0" w:line="240" w:lineRule="auto"/>
      </w:pPr>
      <w:r>
        <w:separator/>
      </w:r>
    </w:p>
  </w:endnote>
  <w:endnote w:type="continuationSeparator" w:id="0">
    <w:p w14:paraId="77734FF6" w14:textId="77777777" w:rsidR="005C2421" w:rsidRDefault="005C2421" w:rsidP="001F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1F1B" w14:textId="77777777" w:rsidR="00CB75CC" w:rsidRDefault="005C2421" w:rsidP="00CB75CC">
    <w:pPr>
      <w:pStyle w:val="Footer"/>
      <w:jc w:val="right"/>
    </w:pPr>
    <w:sdt>
      <w:sdtPr>
        <w:id w:val="-367915333"/>
        <w:docPartObj>
          <w:docPartGallery w:val="Page Numbers (Bottom of Page)"/>
          <w:docPartUnique/>
        </w:docPartObj>
      </w:sdtPr>
      <w:sdtEndPr/>
      <w:sdtContent>
        <w:sdt>
          <w:sdtPr>
            <w:id w:val="-1769616900"/>
            <w:docPartObj>
              <w:docPartGallery w:val="Page Numbers (Top of Page)"/>
              <w:docPartUnique/>
            </w:docPartObj>
          </w:sdtPr>
          <w:sdtEndPr/>
          <w:sdtContent>
            <w:r w:rsidR="00B148BC" w:rsidRPr="00BE20C4">
              <w:rPr>
                <w:rFonts w:ascii="Arial" w:hAnsi="Arial" w:cs="Arial"/>
                <w:sz w:val="16"/>
                <w:szCs w:val="16"/>
              </w:rPr>
              <w:t xml:space="preserve">Page </w:t>
            </w:r>
            <w:r w:rsidR="00B148BC" w:rsidRPr="00BE20C4">
              <w:rPr>
                <w:rFonts w:ascii="Arial" w:hAnsi="Arial" w:cs="Arial"/>
                <w:b/>
                <w:bCs/>
                <w:sz w:val="16"/>
                <w:szCs w:val="16"/>
              </w:rPr>
              <w:fldChar w:fldCharType="begin"/>
            </w:r>
            <w:r w:rsidR="00B148BC" w:rsidRPr="00BE20C4">
              <w:rPr>
                <w:rFonts w:ascii="Arial" w:hAnsi="Arial" w:cs="Arial"/>
                <w:b/>
                <w:bCs/>
                <w:sz w:val="16"/>
                <w:szCs w:val="16"/>
              </w:rPr>
              <w:instrText xml:space="preserve"> PAGE </w:instrText>
            </w:r>
            <w:r w:rsidR="00B148BC" w:rsidRPr="00BE20C4">
              <w:rPr>
                <w:rFonts w:ascii="Arial" w:hAnsi="Arial" w:cs="Arial"/>
                <w:b/>
                <w:bCs/>
                <w:sz w:val="16"/>
                <w:szCs w:val="16"/>
              </w:rPr>
              <w:fldChar w:fldCharType="separate"/>
            </w:r>
            <w:r w:rsidR="00B148BC" w:rsidRPr="00BE20C4">
              <w:rPr>
                <w:rFonts w:ascii="Arial" w:hAnsi="Arial" w:cs="Arial"/>
                <w:b/>
                <w:bCs/>
                <w:noProof/>
                <w:sz w:val="16"/>
                <w:szCs w:val="16"/>
              </w:rPr>
              <w:t>2</w:t>
            </w:r>
            <w:r w:rsidR="00B148BC" w:rsidRPr="00BE20C4">
              <w:rPr>
                <w:rFonts w:ascii="Arial" w:hAnsi="Arial" w:cs="Arial"/>
                <w:b/>
                <w:bCs/>
                <w:sz w:val="16"/>
                <w:szCs w:val="16"/>
              </w:rPr>
              <w:fldChar w:fldCharType="end"/>
            </w:r>
            <w:r w:rsidR="00B148BC" w:rsidRPr="00BE20C4">
              <w:rPr>
                <w:rFonts w:ascii="Arial" w:hAnsi="Arial" w:cs="Arial"/>
                <w:sz w:val="16"/>
                <w:szCs w:val="16"/>
              </w:rPr>
              <w:t xml:space="preserve"> of </w:t>
            </w:r>
            <w:r w:rsidR="00B148BC" w:rsidRPr="00BE20C4">
              <w:rPr>
                <w:rFonts w:ascii="Arial" w:hAnsi="Arial" w:cs="Arial"/>
                <w:b/>
                <w:bCs/>
                <w:sz w:val="16"/>
                <w:szCs w:val="16"/>
              </w:rPr>
              <w:fldChar w:fldCharType="begin"/>
            </w:r>
            <w:r w:rsidR="00B148BC" w:rsidRPr="00BE20C4">
              <w:rPr>
                <w:rFonts w:ascii="Arial" w:hAnsi="Arial" w:cs="Arial"/>
                <w:b/>
                <w:bCs/>
                <w:sz w:val="16"/>
                <w:szCs w:val="16"/>
              </w:rPr>
              <w:instrText xml:space="preserve"> NUMPAGES  </w:instrText>
            </w:r>
            <w:r w:rsidR="00B148BC" w:rsidRPr="00BE20C4">
              <w:rPr>
                <w:rFonts w:ascii="Arial" w:hAnsi="Arial" w:cs="Arial"/>
                <w:b/>
                <w:bCs/>
                <w:sz w:val="16"/>
                <w:szCs w:val="16"/>
              </w:rPr>
              <w:fldChar w:fldCharType="separate"/>
            </w:r>
            <w:r w:rsidR="00B148BC" w:rsidRPr="00BE20C4">
              <w:rPr>
                <w:rFonts w:ascii="Arial" w:hAnsi="Arial" w:cs="Arial"/>
                <w:b/>
                <w:bCs/>
                <w:noProof/>
                <w:sz w:val="16"/>
                <w:szCs w:val="16"/>
              </w:rPr>
              <w:t>2</w:t>
            </w:r>
            <w:r w:rsidR="00B148BC" w:rsidRPr="00BE20C4">
              <w:rPr>
                <w:rFonts w:ascii="Arial" w:hAnsi="Arial" w:cs="Arial"/>
                <w:b/>
                <w:bCs/>
                <w:sz w:val="16"/>
                <w:szCs w:val="16"/>
              </w:rPr>
              <w:fldChar w:fldCharType="end"/>
            </w:r>
          </w:sdtContent>
        </w:sdt>
      </w:sdtContent>
    </w:sdt>
  </w:p>
  <w:p w14:paraId="596BC602" w14:textId="19B3422E" w:rsidR="005E0437" w:rsidRDefault="00CB75CC" w:rsidP="00CB75CC">
    <w:pPr>
      <w:pStyle w:val="Footer"/>
      <w:rPr>
        <w:rFonts w:cstheme="minorHAnsi"/>
        <w:color w:val="833C0B" w:themeColor="accent2" w:themeShade="80"/>
      </w:rPr>
    </w:pPr>
    <w:r w:rsidRPr="00CB75CC">
      <w:rPr>
        <w:color w:val="833C0B" w:themeColor="accent2" w:themeShade="80"/>
      </w:rPr>
      <w:t>Navinci</w:t>
    </w:r>
    <w:r w:rsidR="00E07B38">
      <w:rPr>
        <w:color w:val="833C0B" w:themeColor="accent2" w:themeShade="80"/>
      </w:rPr>
      <w:t xml:space="preserve"> Diagnostics</w:t>
    </w:r>
    <w:r w:rsidRPr="00CB75CC">
      <w:rPr>
        <w:color w:val="833C0B" w:themeColor="accent2" w:themeShade="80"/>
      </w:rPr>
      <w:t xml:space="preserve"> </w:t>
    </w:r>
    <w:r w:rsidRPr="00CB75CC">
      <w:rPr>
        <w:rFonts w:cstheme="minorHAnsi"/>
        <w:color w:val="833C0B" w:themeColor="accent2" w:themeShade="80"/>
      </w:rPr>
      <w:t>™</w:t>
    </w:r>
  </w:p>
  <w:p w14:paraId="0CFEAD04" w14:textId="60D6C34B" w:rsidR="00E07B38" w:rsidRDefault="00E07B38" w:rsidP="00CB75CC">
    <w:pPr>
      <w:pStyle w:val="Footer"/>
    </w:pPr>
    <w:r>
      <w:rPr>
        <w:rFonts w:cstheme="minorHAnsi"/>
        <w:color w:val="833C0B" w:themeColor="accent2" w:themeShade="80"/>
      </w:rPr>
      <w:t>www.navinci.se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E6F29" w14:textId="77777777" w:rsidR="005C2421" w:rsidRDefault="005C2421" w:rsidP="001F0D31">
      <w:pPr>
        <w:spacing w:after="0" w:line="240" w:lineRule="auto"/>
      </w:pPr>
      <w:r>
        <w:separator/>
      </w:r>
    </w:p>
  </w:footnote>
  <w:footnote w:type="continuationSeparator" w:id="0">
    <w:p w14:paraId="2C4A46B4" w14:textId="77777777" w:rsidR="005C2421" w:rsidRDefault="005C2421" w:rsidP="001F0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4EF9" w14:textId="0C68B63A" w:rsidR="00D50391" w:rsidRDefault="00DD65C8">
    <w:pPr>
      <w:pStyle w:val="Header"/>
      <w:jc w:val="center"/>
      <w:rPr>
        <w:color w:val="4472C4" w:themeColor="accent1"/>
        <w:sz w:val="20"/>
      </w:rPr>
    </w:pPr>
    <w:r>
      <w:rPr>
        <w:noProof/>
      </w:rPr>
      <w:drawing>
        <wp:anchor distT="0" distB="0" distL="114300" distR="114300" simplePos="0" relativeHeight="251659264" behindDoc="0" locked="0" layoutInCell="1" allowOverlap="1" wp14:anchorId="4DE75DA7" wp14:editId="700ACC95">
          <wp:simplePos x="0" y="0"/>
          <wp:positionH relativeFrom="margin">
            <wp:align>right</wp:align>
          </wp:positionH>
          <wp:positionV relativeFrom="paragraph">
            <wp:posOffset>-28878</wp:posOffset>
          </wp:positionV>
          <wp:extent cx="621792" cy="649224"/>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 cy="6492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758A69" w14:textId="04B363CA" w:rsidR="00D50391" w:rsidRPr="00DD65C8" w:rsidRDefault="00D50391">
    <w:pPr>
      <w:pStyle w:val="Header"/>
      <w:jc w:val="center"/>
      <w:rPr>
        <w:caps/>
        <w:color w:val="C45911" w:themeColor="accent2" w:themeShade="BF"/>
        <w:sz w:val="36"/>
        <w:szCs w:val="36"/>
      </w:rPr>
    </w:pPr>
    <w:r w:rsidRPr="00DD65C8">
      <w:rPr>
        <w:caps/>
        <w:color w:val="C45911" w:themeColor="accent2" w:themeShade="BF"/>
        <w:sz w:val="36"/>
        <w:szCs w:val="36"/>
      </w:rPr>
      <w:t xml:space="preserve"> </w:t>
    </w:r>
    <w:sdt>
      <w:sdtPr>
        <w:rPr>
          <w:caps/>
          <w:color w:val="C45911" w:themeColor="accent2" w:themeShade="BF"/>
          <w:sz w:val="36"/>
          <w:szCs w:val="36"/>
        </w:rPr>
        <w:alias w:val="Title"/>
        <w:tag w:val=""/>
        <w:id w:val="-1954942076"/>
        <w:placeholder>
          <w:docPart w:val="22C861B7162C42B89F7C7FC52F20B24A"/>
        </w:placeholder>
        <w:dataBinding w:prefixMappings="xmlns:ns0='http://purl.org/dc/elements/1.1/' xmlns:ns1='http://schemas.openxmlformats.org/package/2006/metadata/core-properties' " w:xpath="/ns1:coreProperties[1]/ns0:title[1]" w:storeItemID="{6C3C8BC8-F283-45AE-878A-BAB7291924A1}"/>
        <w:text/>
      </w:sdtPr>
      <w:sdtEndPr/>
      <w:sdtContent>
        <w:r w:rsidR="00171514" w:rsidRPr="00DD65C8">
          <w:rPr>
            <w:caps/>
            <w:color w:val="C45911" w:themeColor="accent2" w:themeShade="BF"/>
            <w:sz w:val="36"/>
            <w:szCs w:val="36"/>
          </w:rPr>
          <w:t>SAFETY DATA SHEET</w:t>
        </w:r>
      </w:sdtContent>
    </w:sdt>
  </w:p>
  <w:p w14:paraId="003F6697" w14:textId="6547BE9F" w:rsidR="001F0D31" w:rsidRDefault="001F0D31" w:rsidP="00DD65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4A14"/>
    <w:multiLevelType w:val="hybridMultilevel"/>
    <w:tmpl w:val="31783BB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BE6E78"/>
    <w:multiLevelType w:val="hybridMultilevel"/>
    <w:tmpl w:val="A24CD45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8F57CFA"/>
    <w:multiLevelType w:val="hybridMultilevel"/>
    <w:tmpl w:val="94FE4A32"/>
    <w:lvl w:ilvl="0" w:tplc="2000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AB47686"/>
    <w:multiLevelType w:val="hybridMultilevel"/>
    <w:tmpl w:val="84D2FA1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61F35E4"/>
    <w:multiLevelType w:val="hybridMultilevel"/>
    <w:tmpl w:val="5F2ED31C"/>
    <w:lvl w:ilvl="0" w:tplc="2000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76654DC4"/>
    <w:multiLevelType w:val="hybridMultilevel"/>
    <w:tmpl w:val="479E018C"/>
    <w:lvl w:ilvl="0" w:tplc="2000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NjQ3MzcyNjEwtzBV0lEKTi0uzszPAykwrgUA1ysYEywAAAA="/>
  </w:docVars>
  <w:rsids>
    <w:rsidRoot w:val="007F0A68"/>
    <w:rsid w:val="00043AF4"/>
    <w:rsid w:val="0006062D"/>
    <w:rsid w:val="000723D2"/>
    <w:rsid w:val="000E1587"/>
    <w:rsid w:val="00115F14"/>
    <w:rsid w:val="00117E4B"/>
    <w:rsid w:val="00170643"/>
    <w:rsid w:val="00171514"/>
    <w:rsid w:val="00174E20"/>
    <w:rsid w:val="001F0D31"/>
    <w:rsid w:val="00203422"/>
    <w:rsid w:val="002376ED"/>
    <w:rsid w:val="00253059"/>
    <w:rsid w:val="002742F6"/>
    <w:rsid w:val="00283A70"/>
    <w:rsid w:val="00321C75"/>
    <w:rsid w:val="0032437A"/>
    <w:rsid w:val="003449EF"/>
    <w:rsid w:val="003960EA"/>
    <w:rsid w:val="003E050F"/>
    <w:rsid w:val="0042168A"/>
    <w:rsid w:val="00463480"/>
    <w:rsid w:val="00483413"/>
    <w:rsid w:val="00486A8D"/>
    <w:rsid w:val="004F3DD6"/>
    <w:rsid w:val="0054288E"/>
    <w:rsid w:val="00552960"/>
    <w:rsid w:val="0057352D"/>
    <w:rsid w:val="0059057F"/>
    <w:rsid w:val="00594298"/>
    <w:rsid w:val="005A2392"/>
    <w:rsid w:val="005B6BDB"/>
    <w:rsid w:val="005C2421"/>
    <w:rsid w:val="005E0437"/>
    <w:rsid w:val="005E3CC1"/>
    <w:rsid w:val="006116F2"/>
    <w:rsid w:val="006A4B3D"/>
    <w:rsid w:val="006B2AA7"/>
    <w:rsid w:val="006B761F"/>
    <w:rsid w:val="00723C9C"/>
    <w:rsid w:val="007345C8"/>
    <w:rsid w:val="0073662E"/>
    <w:rsid w:val="00741430"/>
    <w:rsid w:val="00752C86"/>
    <w:rsid w:val="0077349E"/>
    <w:rsid w:val="007A0061"/>
    <w:rsid w:val="007F0A68"/>
    <w:rsid w:val="007F0AC7"/>
    <w:rsid w:val="00834EA8"/>
    <w:rsid w:val="008406AF"/>
    <w:rsid w:val="00840790"/>
    <w:rsid w:val="008677B4"/>
    <w:rsid w:val="008C7C08"/>
    <w:rsid w:val="008D2C99"/>
    <w:rsid w:val="008E63A9"/>
    <w:rsid w:val="00905362"/>
    <w:rsid w:val="0090671D"/>
    <w:rsid w:val="009218A8"/>
    <w:rsid w:val="0095087B"/>
    <w:rsid w:val="009829E2"/>
    <w:rsid w:val="009B15D7"/>
    <w:rsid w:val="00A40A32"/>
    <w:rsid w:val="00A43762"/>
    <w:rsid w:val="00A658F2"/>
    <w:rsid w:val="00AD143A"/>
    <w:rsid w:val="00AE3592"/>
    <w:rsid w:val="00B148BC"/>
    <w:rsid w:val="00B43B40"/>
    <w:rsid w:val="00B6332B"/>
    <w:rsid w:val="00B8181B"/>
    <w:rsid w:val="00B83028"/>
    <w:rsid w:val="00BA16C8"/>
    <w:rsid w:val="00BA70BC"/>
    <w:rsid w:val="00BC32B0"/>
    <w:rsid w:val="00BC6F02"/>
    <w:rsid w:val="00BE20C4"/>
    <w:rsid w:val="00C2575F"/>
    <w:rsid w:val="00C458CF"/>
    <w:rsid w:val="00C70D64"/>
    <w:rsid w:val="00C85A4A"/>
    <w:rsid w:val="00CB75CC"/>
    <w:rsid w:val="00CE7BD0"/>
    <w:rsid w:val="00D357C6"/>
    <w:rsid w:val="00D50391"/>
    <w:rsid w:val="00D76B60"/>
    <w:rsid w:val="00DB46DF"/>
    <w:rsid w:val="00DD65C8"/>
    <w:rsid w:val="00DE0724"/>
    <w:rsid w:val="00E007A7"/>
    <w:rsid w:val="00E07B38"/>
    <w:rsid w:val="00E07FED"/>
    <w:rsid w:val="00E11A49"/>
    <w:rsid w:val="00E2302C"/>
    <w:rsid w:val="00E24153"/>
    <w:rsid w:val="00E43FFC"/>
    <w:rsid w:val="00EA3030"/>
    <w:rsid w:val="00EB3F52"/>
    <w:rsid w:val="00EB5CE4"/>
    <w:rsid w:val="00EC4CFD"/>
    <w:rsid w:val="00EE7DBC"/>
    <w:rsid w:val="00F2395C"/>
    <w:rsid w:val="00F4776F"/>
    <w:rsid w:val="00F60ACC"/>
    <w:rsid w:val="00F75E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5CDBC"/>
  <w15:chartTrackingRefBased/>
  <w15:docId w15:val="{B121A33E-952C-49FC-B081-D28F4726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D31"/>
    <w:pPr>
      <w:tabs>
        <w:tab w:val="center" w:pos="4703"/>
        <w:tab w:val="right" w:pos="9406"/>
      </w:tabs>
      <w:spacing w:after="0" w:line="240" w:lineRule="auto"/>
    </w:pPr>
  </w:style>
  <w:style w:type="character" w:customStyle="1" w:styleId="HeaderChar">
    <w:name w:val="Header Char"/>
    <w:basedOn w:val="DefaultParagraphFont"/>
    <w:link w:val="Header"/>
    <w:uiPriority w:val="99"/>
    <w:rsid w:val="001F0D31"/>
    <w:rPr>
      <w:lang w:val="en-GB"/>
    </w:rPr>
  </w:style>
  <w:style w:type="paragraph" w:styleId="Footer">
    <w:name w:val="footer"/>
    <w:basedOn w:val="Normal"/>
    <w:link w:val="FooterChar"/>
    <w:uiPriority w:val="99"/>
    <w:unhideWhenUsed/>
    <w:rsid w:val="001F0D31"/>
    <w:pPr>
      <w:tabs>
        <w:tab w:val="center" w:pos="4703"/>
        <w:tab w:val="right" w:pos="9406"/>
      </w:tabs>
      <w:spacing w:after="0" w:line="240" w:lineRule="auto"/>
    </w:pPr>
  </w:style>
  <w:style w:type="character" w:customStyle="1" w:styleId="FooterChar">
    <w:name w:val="Footer Char"/>
    <w:basedOn w:val="DefaultParagraphFont"/>
    <w:link w:val="Footer"/>
    <w:uiPriority w:val="99"/>
    <w:rsid w:val="001F0D31"/>
    <w:rPr>
      <w:lang w:val="en-GB"/>
    </w:rPr>
  </w:style>
  <w:style w:type="table" w:styleId="TableGrid">
    <w:name w:val="Table Grid"/>
    <w:basedOn w:val="TableNormal"/>
    <w:uiPriority w:val="39"/>
    <w:rsid w:val="00594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C861B7162C42B89F7C7FC52F20B24A"/>
        <w:category>
          <w:name w:val="General"/>
          <w:gallery w:val="placeholder"/>
        </w:category>
        <w:types>
          <w:type w:val="bbPlcHdr"/>
        </w:types>
        <w:behaviors>
          <w:behavior w:val="content"/>
        </w:behaviors>
        <w:guid w:val="{BECF3B17-3DC9-486B-8176-F6609F3E1C83}"/>
      </w:docPartPr>
      <w:docPartBody>
        <w:p w:rsidR="006E4F18" w:rsidRDefault="00F7306E" w:rsidP="00F7306E">
          <w:pPr>
            <w:pStyle w:val="22C861B7162C42B89F7C7FC52F20B24A"/>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6E"/>
    <w:rsid w:val="000031A2"/>
    <w:rsid w:val="001C238C"/>
    <w:rsid w:val="00315FE7"/>
    <w:rsid w:val="00323127"/>
    <w:rsid w:val="005170E8"/>
    <w:rsid w:val="006E4F18"/>
    <w:rsid w:val="008D17CA"/>
    <w:rsid w:val="00905DE7"/>
    <w:rsid w:val="00B078CB"/>
    <w:rsid w:val="00CA3263"/>
    <w:rsid w:val="00CE4CA8"/>
    <w:rsid w:val="00CF3DBB"/>
    <w:rsid w:val="00D40C09"/>
    <w:rsid w:val="00D969EE"/>
    <w:rsid w:val="00F7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C861B7162C42B89F7C7FC52F20B24A">
    <w:name w:val="22C861B7162C42B89F7C7FC52F20B24A"/>
    <w:rsid w:val="00F73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087B40D777D4F95AA85B942C1D07B" ma:contentTypeVersion="11" ma:contentTypeDescription="Create a new document." ma:contentTypeScope="" ma:versionID="aa92367c62f0625a578f591f5957bd4e">
  <xsd:schema xmlns:xsd="http://www.w3.org/2001/XMLSchema" xmlns:xs="http://www.w3.org/2001/XMLSchema" xmlns:p="http://schemas.microsoft.com/office/2006/metadata/properties" xmlns:ns2="92c51a5e-32b8-4703-971b-01a31a97ddb3" xmlns:ns3="8f21c684-ad30-41c0-8896-681dfac8f563" targetNamespace="http://schemas.microsoft.com/office/2006/metadata/properties" ma:root="true" ma:fieldsID="156af7657491d9b4b914ba2c423ae8f9" ns2:_="" ns3:_="">
    <xsd:import namespace="92c51a5e-32b8-4703-971b-01a31a97ddb3"/>
    <xsd:import namespace="8f21c684-ad30-41c0-8896-681dfac8f5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51a5e-32b8-4703-971b-01a31a97d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71baaac-8d5f-4045-9810-a27ee2824cd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1c684-ad30-41c0-8896-681dfac8f5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8da0dc-23ad-4e79-a87c-c3584b7879e7}" ma:internalName="TaxCatchAll" ma:showField="CatchAllData" ma:web="8f21c684-ad30-41c0-8896-681dfac8f56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21c684-ad30-41c0-8896-681dfac8f563" xsi:nil="true"/>
    <lcf76f155ced4ddcb4097134ff3c332f xmlns="92c51a5e-32b8-4703-971b-01a31a97dd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77759-061C-42EC-8FBE-A9A68F3951E6}"/>
</file>

<file path=customXml/itemProps2.xml><?xml version="1.0" encoding="utf-8"?>
<ds:datastoreItem xmlns:ds="http://schemas.openxmlformats.org/officeDocument/2006/customXml" ds:itemID="{769507FF-DD30-400D-8024-769BCEFA62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4163C-D6CE-4975-9806-5AD5C8AE5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SAFETY DATA SHEET</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DATA SHEET</dc:title>
  <dc:subject/>
  <dc:creator>Moleculink AB</dc:creator>
  <cp:keywords/>
  <dc:description/>
  <cp:lastModifiedBy>Liudmyla Korshun</cp:lastModifiedBy>
  <cp:revision>15</cp:revision>
  <cp:lastPrinted>2021-09-08T12:50:00Z</cp:lastPrinted>
  <dcterms:created xsi:type="dcterms:W3CDTF">2021-09-08T12:37:00Z</dcterms:created>
  <dcterms:modified xsi:type="dcterms:W3CDTF">2021-09-08T12:51:00Z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0x0101000D6087B40D777D4F95AA85B942C1D07B</vt:lpwstr>
  </property>
  <property fmtid="{D5CDD505-2E9C-101B-9397-08002B2CF9AE}" pid="3" name="Order">
    <vt:r8>48000</vt:r8>
  </property>
</Properties>
</file>